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67DFB693" w:rsidR="00C40A06" w:rsidRPr="00674B6C" w:rsidRDefault="00C40A06" w:rsidP="008366C8">
      <w:pPr>
        <w:jc w:val="center"/>
        <w:rPr>
          <w:b/>
          <w:bCs/>
          <w:sz w:val="28"/>
          <w:szCs w:val="28"/>
        </w:rPr>
      </w:pPr>
      <w:r w:rsidRPr="00674B6C">
        <w:rPr>
          <w:b/>
          <w:bCs/>
          <w:sz w:val="28"/>
          <w:szCs w:val="28"/>
        </w:rPr>
        <w:t>ФОС по дисциплине «</w:t>
      </w:r>
      <w:r w:rsidR="001E67EA" w:rsidRPr="001E67EA">
        <w:rPr>
          <w:b/>
          <w:bCs/>
          <w:sz w:val="28"/>
          <w:szCs w:val="28"/>
        </w:rPr>
        <w:t>СИСТЕМНЫЙ АНАЛИЗ</w:t>
      </w:r>
      <w:r w:rsidRPr="00674B6C">
        <w:rPr>
          <w:b/>
          <w:bCs/>
          <w:sz w:val="28"/>
          <w:szCs w:val="28"/>
        </w:rPr>
        <w:t>»</w:t>
      </w:r>
    </w:p>
    <w:p w14:paraId="5767701D" w14:textId="1E7B47BD" w:rsidR="000E0132" w:rsidRDefault="000E0132" w:rsidP="000F2ACA">
      <w:pPr>
        <w:shd w:val="clear" w:color="auto" w:fill="FFFFFF"/>
        <w:ind w:left="720"/>
        <w:jc w:val="center"/>
        <w:rPr>
          <w:b/>
          <w:bCs/>
          <w:sz w:val="28"/>
          <w:szCs w:val="28"/>
        </w:rPr>
      </w:pPr>
      <w:r w:rsidRPr="00674B6C">
        <w:rPr>
          <w:b/>
          <w:bCs/>
          <w:sz w:val="28"/>
          <w:szCs w:val="28"/>
        </w:rPr>
        <w:t xml:space="preserve">ОП ВО </w:t>
      </w:r>
      <w:r w:rsidR="0038208F">
        <w:rPr>
          <w:b/>
          <w:sz w:val="28"/>
          <w:szCs w:val="28"/>
        </w:rPr>
        <w:t>09.04.01 Информатика и вычислительная техника</w:t>
      </w:r>
      <w:r w:rsidR="00B048B0">
        <w:rPr>
          <w:b/>
          <w:sz w:val="28"/>
          <w:szCs w:val="28"/>
        </w:rPr>
        <w:t xml:space="preserve">, </w:t>
      </w:r>
      <w:r w:rsidR="001E67EA">
        <w:rPr>
          <w:b/>
          <w:sz w:val="28"/>
          <w:szCs w:val="28"/>
        </w:rPr>
        <w:t>программа</w:t>
      </w:r>
      <w:r w:rsidR="00EC1804">
        <w:rPr>
          <w:b/>
          <w:sz w:val="28"/>
          <w:szCs w:val="28"/>
        </w:rPr>
        <w:t xml:space="preserve"> «</w:t>
      </w:r>
      <w:r w:rsidR="0038208F" w:rsidRPr="0038208F">
        <w:rPr>
          <w:b/>
          <w:sz w:val="28"/>
          <w:szCs w:val="28"/>
        </w:rPr>
        <w:t>Интеллектуальные и оптимальные автоматизированные системы</w:t>
      </w:r>
      <w:r w:rsidR="00EC1804">
        <w:rPr>
          <w:b/>
          <w:sz w:val="28"/>
          <w:szCs w:val="28"/>
        </w:rPr>
        <w:t xml:space="preserve">», </w:t>
      </w:r>
      <w:r w:rsidR="00674B6C">
        <w:rPr>
          <w:b/>
          <w:bCs/>
          <w:sz w:val="28"/>
          <w:szCs w:val="28"/>
        </w:rPr>
        <w:t xml:space="preserve">форма </w:t>
      </w:r>
      <w:r w:rsidR="001E67EA">
        <w:rPr>
          <w:b/>
          <w:bCs/>
          <w:sz w:val="28"/>
          <w:szCs w:val="28"/>
        </w:rPr>
        <w:t xml:space="preserve">обучения </w:t>
      </w:r>
      <w:r w:rsidR="0038208F">
        <w:rPr>
          <w:b/>
          <w:bCs/>
          <w:sz w:val="28"/>
          <w:szCs w:val="28"/>
        </w:rPr>
        <w:t>очно-заочная</w:t>
      </w:r>
    </w:p>
    <w:p w14:paraId="4C69E32E" w14:textId="28E354F2" w:rsidR="0038208F" w:rsidRPr="00B048B0" w:rsidRDefault="0038208F" w:rsidP="00B048B0">
      <w:pPr>
        <w:shd w:val="clear" w:color="auto" w:fill="FFFFFF"/>
        <w:spacing w:before="100" w:beforeAutospacing="1" w:after="100" w:afterAutospacing="1"/>
        <w:ind w:left="720"/>
        <w:jc w:val="both"/>
        <w:rPr>
          <w:sz w:val="24"/>
          <w:szCs w:val="24"/>
        </w:rPr>
      </w:pPr>
      <w:r w:rsidRPr="00B048B0">
        <w:rPr>
          <w:iCs/>
          <w:sz w:val="24"/>
          <w:szCs w:val="24"/>
        </w:rPr>
        <w:t>ПСК-2.01 </w:t>
      </w:r>
      <w:r w:rsidR="002264A9">
        <w:rPr>
          <w:sz w:val="24"/>
          <w:szCs w:val="24"/>
        </w:rPr>
        <w:t>- С</w:t>
      </w:r>
      <w:r w:rsidRPr="00B048B0">
        <w:rPr>
          <w:sz w:val="24"/>
          <w:szCs w:val="24"/>
        </w:rPr>
        <w:t>пособен управлять аналитическими работами и подразделением;</w:t>
      </w:r>
    </w:p>
    <w:p w14:paraId="73A417CC" w14:textId="42993B52" w:rsidR="001E67EA" w:rsidRPr="00B048B0" w:rsidRDefault="0038208F" w:rsidP="00B048B0">
      <w:pPr>
        <w:shd w:val="clear" w:color="auto" w:fill="FFFFFF"/>
        <w:spacing w:before="100" w:beforeAutospacing="1" w:after="100" w:afterAutospacing="1"/>
        <w:ind w:left="720"/>
        <w:rPr>
          <w:sz w:val="24"/>
          <w:szCs w:val="24"/>
        </w:rPr>
      </w:pPr>
      <w:r w:rsidRPr="00B048B0">
        <w:rPr>
          <w:iCs/>
          <w:sz w:val="24"/>
          <w:szCs w:val="24"/>
        </w:rPr>
        <w:t>ПСК-2.02 </w:t>
      </w:r>
      <w:r w:rsidR="00B048B0" w:rsidRPr="00B048B0">
        <w:rPr>
          <w:sz w:val="24"/>
          <w:szCs w:val="24"/>
        </w:rPr>
        <w:t>–</w:t>
      </w:r>
      <w:r w:rsidRPr="00B048B0">
        <w:rPr>
          <w:sz w:val="24"/>
          <w:szCs w:val="24"/>
        </w:rPr>
        <w:t xml:space="preserve"> </w:t>
      </w:r>
      <w:r w:rsidR="00B048B0" w:rsidRPr="00B048B0">
        <w:rPr>
          <w:sz w:val="24"/>
          <w:szCs w:val="24"/>
        </w:rPr>
        <w:t>Способен проводить научно-исследовательские и опытно-конструкторские разработки при исследовании самостоятельных тем</w:t>
      </w:r>
    </w:p>
    <w:tbl>
      <w:tblPr>
        <w:tblW w:w="976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70"/>
        <w:gridCol w:w="6712"/>
        <w:gridCol w:w="1385"/>
        <w:gridCol w:w="700"/>
      </w:tblGrid>
      <w:tr w:rsidR="008D2866" w:rsidRPr="00140A62" w14:paraId="07D553B5" w14:textId="609320CA" w:rsidTr="008D286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D2866" w:rsidRPr="00140A62" w:rsidRDefault="008D2866" w:rsidP="000F2ACA">
            <w:pPr>
              <w:jc w:val="center"/>
              <w:rPr>
                <w:b/>
              </w:rPr>
            </w:pPr>
            <w:bookmarkStart w:id="0" w:name="_Hlk100581052"/>
            <w:r w:rsidRPr="00140A62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8D2866" w:rsidRPr="00140A62" w:rsidRDefault="008D2866" w:rsidP="000F2ACA">
            <w:pPr>
              <w:jc w:val="center"/>
              <w:rPr>
                <w:b/>
              </w:rPr>
            </w:pPr>
            <w:r w:rsidRPr="00140A62">
              <w:rPr>
                <w:b/>
              </w:rPr>
              <w:t>Содержание вопроса</w:t>
            </w:r>
          </w:p>
        </w:tc>
        <w:tc>
          <w:tcPr>
            <w:tcW w:w="1394" w:type="dxa"/>
            <w:tcBorders>
              <w:top w:val="single" w:sz="4" w:space="0" w:color="auto"/>
            </w:tcBorders>
            <w:vAlign w:val="center"/>
          </w:tcPr>
          <w:p w14:paraId="6BAD1950" w14:textId="3D6A3936" w:rsidR="008D2866" w:rsidRPr="008F2BB5" w:rsidRDefault="008D2866" w:rsidP="00B73D44">
            <w:pPr>
              <w:jc w:val="center"/>
              <w:rPr>
                <w:b/>
              </w:rPr>
            </w:pPr>
            <w:r w:rsidRPr="008F2BB5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  <w:vAlign w:val="center"/>
          </w:tcPr>
          <w:p w14:paraId="075DCED0" w14:textId="49F3C196" w:rsidR="008D2866" w:rsidRPr="00167187" w:rsidRDefault="008D2866" w:rsidP="00B73D44">
            <w:pPr>
              <w:jc w:val="center"/>
              <w:rPr>
                <w:b/>
              </w:rPr>
            </w:pPr>
            <w:r w:rsidRPr="00167187">
              <w:rPr>
                <w:b/>
              </w:rPr>
              <w:t>Время ответа, мин.</w:t>
            </w:r>
          </w:p>
        </w:tc>
      </w:tr>
      <w:tr w:rsidR="008D2866" w:rsidRPr="00140A62" w14:paraId="390BEFA7" w14:textId="34D3A47B" w:rsidTr="008D2866">
        <w:tc>
          <w:tcPr>
            <w:tcW w:w="988" w:type="dxa"/>
          </w:tcPr>
          <w:p w14:paraId="1DF8FA15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9503F82" w14:textId="77777777" w:rsidR="008D2866" w:rsidRPr="009239F3" w:rsidRDefault="008D2866" w:rsidP="00EC1804">
            <w:pPr>
              <w:jc w:val="both"/>
              <w:rPr>
                <w:bCs/>
              </w:rPr>
            </w:pPr>
            <w:r w:rsidRPr="002F0FC9">
              <w:rPr>
                <w:bCs/>
              </w:rPr>
              <w:t>На каком этапе системного исследования выявляются главные функции системы?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5533"/>
            </w:tblGrid>
            <w:tr w:rsidR="008D2866" w14:paraId="2020DF3B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A14CA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073249" w14:textId="77777777" w:rsidR="008D2866" w:rsidRDefault="008D2866" w:rsidP="002F0FC9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8D2866" w14:paraId="4B7D8837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20A39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2FAFF2" w14:textId="77777777" w:rsidR="008D2866" w:rsidRDefault="008D2866" w:rsidP="002F0FC9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8D2866" w14:paraId="4485F9AC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DF93C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340A90" w14:textId="77777777" w:rsidR="008D2866" w:rsidRDefault="008D2866" w:rsidP="002F0FC9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8D2866" w14:paraId="31D8D3BF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C820A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98FAC3" w14:textId="77777777" w:rsidR="008D2866" w:rsidRDefault="008D2866" w:rsidP="002F0FC9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6132D5DA" w14:textId="5079521F" w:rsidR="008D2866" w:rsidRPr="009239F3" w:rsidRDefault="008D2866" w:rsidP="00EC1804">
            <w:pPr>
              <w:jc w:val="both"/>
              <w:rPr>
                <w:bCs/>
              </w:rPr>
            </w:pPr>
          </w:p>
        </w:tc>
        <w:tc>
          <w:tcPr>
            <w:tcW w:w="1394" w:type="dxa"/>
          </w:tcPr>
          <w:p w14:paraId="02233A8E" w14:textId="4E24B6F1" w:rsidR="008D2866" w:rsidRPr="00140A62" w:rsidRDefault="008D2866" w:rsidP="00EC1804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3659CEE3" w14:textId="0CB0ED42" w:rsidR="008D2866" w:rsidRPr="00167187" w:rsidRDefault="008D2866" w:rsidP="00EC1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03C13BD3" w14:textId="2E62A9E4" w:rsidTr="008D2866">
        <w:tc>
          <w:tcPr>
            <w:tcW w:w="988" w:type="dxa"/>
          </w:tcPr>
          <w:p w14:paraId="19F5BB01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EBF42E5" w14:textId="77777777" w:rsidR="008D2866" w:rsidRDefault="008D2866" w:rsidP="00EC1804">
            <w:r>
              <w:t xml:space="preserve">Когда учитываются законы распределения случайных факторов при оценке эффективности сложных систем в рамках метода </w:t>
            </w:r>
            <w:proofErr w:type="spellStart"/>
            <w:r>
              <w:t>нестохастического</w:t>
            </w:r>
            <w:proofErr w:type="spellEnd"/>
            <w:r>
              <w:t xml:space="preserve"> имитационного моделирования?</w:t>
            </w:r>
          </w:p>
          <w:p w14:paraId="30F05BA8" w14:textId="77777777" w:rsidR="008D2866" w:rsidRDefault="008D2866" w:rsidP="00EC1804"/>
          <w:tbl>
            <w:tblPr>
              <w:tblW w:w="6628" w:type="dxa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5057"/>
            </w:tblGrid>
            <w:tr w:rsidR="008D2866" w14:paraId="2E1F4B5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C9CF88" w14:textId="77777777" w:rsidR="008D2866" w:rsidRDefault="008D2866" w:rsidP="002A1BFB">
                  <w:pPr>
                    <w:pStyle w:val="QFOption"/>
                    <w:numPr>
                      <w:ilvl w:val="1"/>
                      <w:numId w:val="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50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2B8878" w14:textId="77777777" w:rsidR="008D2866" w:rsidRDefault="008D2866" w:rsidP="002F0FC9">
                  <w:pPr>
                    <w:pStyle w:val="a7"/>
                  </w:pPr>
                  <w:r>
                    <w:t>при получении исходных данных для моделирования</w:t>
                  </w:r>
                </w:p>
              </w:tc>
            </w:tr>
            <w:tr w:rsidR="008D2866" w14:paraId="4EFDD66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9B450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50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B38B90" w14:textId="77777777" w:rsidR="008D2866" w:rsidRDefault="008D2866" w:rsidP="002F0FC9">
                  <w:pPr>
                    <w:pStyle w:val="a7"/>
                  </w:pPr>
                  <w:r>
                    <w:t>при построении модели</w:t>
                  </w:r>
                </w:p>
              </w:tc>
            </w:tr>
            <w:tr w:rsidR="008D2866" w14:paraId="0B04612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B15F59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50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7C98F3" w14:textId="77777777" w:rsidR="008D2866" w:rsidRDefault="008D2866" w:rsidP="002F0FC9">
                  <w:pPr>
                    <w:pStyle w:val="a7"/>
                  </w:pPr>
                  <w:r>
                    <w:t>при обработке результатов моделирования</w:t>
                  </w:r>
                </w:p>
              </w:tc>
            </w:tr>
            <w:tr w:rsidR="008D2866" w14:paraId="1FA44F31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0F8B2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50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593DCA" w14:textId="77777777" w:rsidR="008D2866" w:rsidRDefault="008D2866" w:rsidP="002F0FC9">
                  <w:pPr>
                    <w:pStyle w:val="a7"/>
                  </w:pPr>
                  <w:r>
                    <w:t>при моделировании</w:t>
                  </w:r>
                </w:p>
              </w:tc>
            </w:tr>
          </w:tbl>
          <w:p w14:paraId="0313C6F8" w14:textId="0FF9174C" w:rsidR="008D2866" w:rsidRPr="00140A62" w:rsidRDefault="008D2866" w:rsidP="00EC1804">
            <w:pPr>
              <w:rPr>
                <w:bCs/>
              </w:rPr>
            </w:pPr>
          </w:p>
        </w:tc>
        <w:tc>
          <w:tcPr>
            <w:tcW w:w="1394" w:type="dxa"/>
          </w:tcPr>
          <w:p w14:paraId="222CA16C" w14:textId="718B1EAE" w:rsidR="008D2866" w:rsidRPr="00140A62" w:rsidRDefault="008D2866" w:rsidP="00EC1804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1A1C57FD" w14:textId="249632AB" w:rsidR="008D2866" w:rsidRPr="00167187" w:rsidRDefault="008D2866" w:rsidP="00EC18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21F3C26E" w14:textId="4C683550" w:rsidTr="008D2866">
        <w:tc>
          <w:tcPr>
            <w:tcW w:w="988" w:type="dxa"/>
          </w:tcPr>
          <w:p w14:paraId="2720BFA2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5F880" w14:textId="77777777" w:rsidR="008D2866" w:rsidRDefault="008D2866" w:rsidP="002F0FC9">
            <w:pPr>
              <w:autoSpaceDE w:val="0"/>
              <w:autoSpaceDN w:val="0"/>
              <w:adjustRightInd w:val="0"/>
            </w:pPr>
            <w:r>
              <w:t>Замена исследуемого процесса процессом другой физической природы, протекающим по аналогичным законам, но более доступным для исследования - это…</w:t>
            </w:r>
          </w:p>
          <w:p w14:paraId="470BD76A" w14:textId="77777777" w:rsidR="008D2866" w:rsidRDefault="008D2866" w:rsidP="002F0FC9">
            <w:pPr>
              <w:autoSpaceDE w:val="0"/>
              <w:autoSpaceDN w:val="0"/>
              <w:adjustRightInd w:val="0"/>
            </w:pP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377"/>
            </w:tblGrid>
            <w:tr w:rsidR="008D2866" w14:paraId="25D32D79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C7D0AD" w14:textId="77777777" w:rsidR="008D2866" w:rsidRDefault="008D2866" w:rsidP="002A1BFB">
                  <w:pPr>
                    <w:pStyle w:val="QFOption"/>
                    <w:numPr>
                      <w:ilvl w:val="1"/>
                      <w:numId w:val="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9D7D0D" w14:textId="77777777" w:rsidR="008D2866" w:rsidRDefault="008D2866" w:rsidP="00FA6011">
                  <w:pPr>
                    <w:pStyle w:val="a7"/>
                  </w:pPr>
                  <w:r>
                    <w:t>полунатурное моделирование</w:t>
                  </w:r>
                </w:p>
              </w:tc>
            </w:tr>
            <w:tr w:rsidR="008D2866" w14:paraId="16A3F18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8434F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F03EBF" w14:textId="77777777" w:rsidR="008D2866" w:rsidRDefault="008D2866" w:rsidP="00FA6011">
                  <w:pPr>
                    <w:pStyle w:val="a7"/>
                  </w:pPr>
                  <w:r>
                    <w:t>натурное моделирование</w:t>
                  </w:r>
                </w:p>
              </w:tc>
            </w:tr>
            <w:tr w:rsidR="008D2866" w14:paraId="200732A1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751D6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F6116B" w14:textId="77777777" w:rsidR="008D2866" w:rsidRDefault="008D2866" w:rsidP="00FA6011">
                  <w:pPr>
                    <w:pStyle w:val="a7"/>
                  </w:pPr>
                  <w:r>
                    <w:t>комбинированное моделирование</w:t>
                  </w:r>
                </w:p>
              </w:tc>
            </w:tr>
            <w:tr w:rsidR="008D2866" w14:paraId="7682B8A4" w14:textId="77777777" w:rsidTr="00FA6011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2E0E8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F001D3" w14:textId="77777777" w:rsidR="008D2866" w:rsidRDefault="008D2866" w:rsidP="00FA6011">
                  <w:pPr>
                    <w:pStyle w:val="a7"/>
                  </w:pPr>
                  <w:r>
                    <w:t>физическое моделирование</w:t>
                  </w:r>
                </w:p>
              </w:tc>
            </w:tr>
          </w:tbl>
          <w:p w14:paraId="2E64633F" w14:textId="7FCCBB2C" w:rsidR="008D2866" w:rsidRPr="00EC1804" w:rsidRDefault="008D2866" w:rsidP="002F0FC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394" w:type="dxa"/>
          </w:tcPr>
          <w:p w14:paraId="28EF8531" w14:textId="4104FF2B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54D224F0" w14:textId="5508E390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D2866" w:rsidRPr="00140A62" w14:paraId="371CC5DA" w14:textId="1CDFF417" w:rsidTr="008D2866">
        <w:tc>
          <w:tcPr>
            <w:tcW w:w="988" w:type="dxa"/>
          </w:tcPr>
          <w:p w14:paraId="1F76B162" w14:textId="77777777" w:rsidR="008D2866" w:rsidRPr="00FA6011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040841" w14:textId="77777777" w:rsidR="008D2866" w:rsidRDefault="008D2866" w:rsidP="002F0FC9">
            <w:pPr>
              <w:jc w:val="both"/>
              <w:rPr>
                <w:color w:val="000000"/>
              </w:rPr>
            </w:pPr>
            <w:r w:rsidRPr="00FA6011">
              <w:rPr>
                <w:color w:val="000000"/>
              </w:rPr>
              <w:t>На каком этапе системного исследования выявляются все элементы и связи, важные для целей рассмотрения системы?</w:t>
            </w:r>
          </w:p>
          <w:p w14:paraId="10844328" w14:textId="77777777" w:rsidR="008D2866" w:rsidRDefault="008D2866" w:rsidP="002F0FC9">
            <w:pPr>
              <w:jc w:val="both"/>
              <w:rPr>
                <w:color w:val="000000"/>
              </w:rPr>
            </w:pPr>
          </w:p>
          <w:tbl>
            <w:tblPr>
              <w:tblW w:w="4795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4790"/>
            </w:tblGrid>
            <w:tr w:rsidR="008D2866" w14:paraId="5F739073" w14:textId="77777777" w:rsidTr="0053188C">
              <w:trPr>
                <w:cantSplit/>
              </w:trPr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2866BC" w14:textId="77777777" w:rsidR="008D2866" w:rsidRDefault="008D2866" w:rsidP="002A1BFB">
                  <w:pPr>
                    <w:pStyle w:val="QFOption"/>
                    <w:numPr>
                      <w:ilvl w:val="1"/>
                      <w:numId w:val="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7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FA03E1" w14:textId="77777777" w:rsidR="008D2866" w:rsidRDefault="008D2866" w:rsidP="00FA6011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8D2866" w14:paraId="4B224546" w14:textId="77777777" w:rsidTr="0053188C">
              <w:trPr>
                <w:cantSplit/>
              </w:trPr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79711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F3FC49" w14:textId="77777777" w:rsidR="008D2866" w:rsidRDefault="008D2866" w:rsidP="00FA6011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8D2866" w14:paraId="2F2D5D3E" w14:textId="77777777" w:rsidTr="0053188C">
              <w:trPr>
                <w:cantSplit/>
              </w:trPr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C8769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79F80A" w14:textId="77777777" w:rsidR="008D2866" w:rsidRDefault="008D2866" w:rsidP="00FA6011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8D2866" w14:paraId="7AF5644A" w14:textId="77777777" w:rsidTr="0053188C">
              <w:trPr>
                <w:cantSplit/>
              </w:trPr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5EE38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8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4C4B67" w14:textId="77777777" w:rsidR="008D2866" w:rsidRDefault="008D2866" w:rsidP="00FA6011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277FB1A7" w14:textId="413E3DA6" w:rsidR="008D2866" w:rsidRPr="00FA6011" w:rsidRDefault="008D2866" w:rsidP="002F0FC9">
            <w:pPr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6CC74047" w14:textId="626860C8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56A3D538" w14:textId="510EF470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D2866" w:rsidRPr="00140A62" w14:paraId="4E508C53" w14:textId="6637AE64" w:rsidTr="0053188C">
        <w:trPr>
          <w:trHeight w:val="2677"/>
        </w:trPr>
        <w:tc>
          <w:tcPr>
            <w:tcW w:w="988" w:type="dxa"/>
          </w:tcPr>
          <w:p w14:paraId="65DF046D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C2B8633" w14:textId="77777777" w:rsidR="008D2866" w:rsidRDefault="008D2866" w:rsidP="002F0FC9">
            <w:pPr>
              <w:autoSpaceDE w:val="0"/>
              <w:autoSpaceDN w:val="0"/>
              <w:adjustRightInd w:val="0"/>
            </w:pPr>
            <w:r>
              <w:t>Какая задача решается на первом этапе оценки эффективности сложных систем в рамках опытно-теоретического метода?</w:t>
            </w:r>
          </w:p>
          <w:p w14:paraId="7A93B331" w14:textId="77777777" w:rsidR="008D2866" w:rsidRDefault="008D2866" w:rsidP="002F0FC9">
            <w:pPr>
              <w:autoSpaceDE w:val="0"/>
              <w:autoSpaceDN w:val="0"/>
              <w:adjustRightInd w:val="0"/>
            </w:pPr>
          </w:p>
          <w:tbl>
            <w:tblPr>
              <w:tblW w:w="4902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  <w:gridCol w:w="4936"/>
            </w:tblGrid>
            <w:tr w:rsidR="008D2866" w14:paraId="1624908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6A7F1A" w14:textId="77777777" w:rsidR="008D2866" w:rsidRDefault="008D2866" w:rsidP="002A1BFB">
                  <w:pPr>
                    <w:pStyle w:val="QFOption"/>
                    <w:numPr>
                      <w:ilvl w:val="1"/>
                      <w:numId w:val="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9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9AD685" w14:textId="77777777" w:rsidR="008D2866" w:rsidRDefault="008D2866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8D2866" w14:paraId="7614C04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C82C6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5D5F11" w14:textId="77777777" w:rsidR="008D2866" w:rsidRDefault="008D2866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8D2866" w14:paraId="387D267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20567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A27C09" w14:textId="77777777" w:rsidR="008D2866" w:rsidRDefault="008D2866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8D2866" w14:paraId="60EE446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39316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2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28AFD5" w14:textId="77777777" w:rsidR="008D2866" w:rsidRDefault="008D2866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37B9A755" w14:textId="50E4E845" w:rsidR="008D2866" w:rsidRPr="009239F3" w:rsidRDefault="008D2866" w:rsidP="002F0FC9">
            <w:pPr>
              <w:autoSpaceDE w:val="0"/>
              <w:autoSpaceDN w:val="0"/>
              <w:adjustRightInd w:val="0"/>
            </w:pPr>
          </w:p>
        </w:tc>
        <w:tc>
          <w:tcPr>
            <w:tcW w:w="1394" w:type="dxa"/>
          </w:tcPr>
          <w:p w14:paraId="2B1D1221" w14:textId="5955BAF6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012A257F" w14:textId="45C44075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2866" w:rsidRPr="00140A62" w14:paraId="62EC61FA" w14:textId="48ED3395" w:rsidTr="008D2866">
        <w:tc>
          <w:tcPr>
            <w:tcW w:w="988" w:type="dxa"/>
          </w:tcPr>
          <w:p w14:paraId="42DE007F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1755067" w14:textId="77777777" w:rsidR="008D2866" w:rsidRDefault="008D2866" w:rsidP="002F0FC9">
            <w:pPr>
              <w:tabs>
                <w:tab w:val="left" w:pos="0"/>
                <w:tab w:val="left" w:pos="567"/>
              </w:tabs>
            </w:pPr>
            <w:r>
              <w:t>Математическое программирование – это…</w:t>
            </w:r>
          </w:p>
          <w:p w14:paraId="0B8B1628" w14:textId="77777777" w:rsidR="008D2866" w:rsidRDefault="008D2866" w:rsidP="002F0FC9">
            <w:pPr>
              <w:tabs>
                <w:tab w:val="left" w:pos="0"/>
                <w:tab w:val="left" w:pos="567"/>
              </w:tabs>
            </w:pPr>
          </w:p>
          <w:tbl>
            <w:tblPr>
              <w:tblW w:w="6640" w:type="dxa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5069"/>
            </w:tblGrid>
            <w:tr w:rsidR="008D2866" w14:paraId="3DF2BD1A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F00F5E5" w14:textId="77777777" w:rsidR="008D2866" w:rsidRDefault="008D2866" w:rsidP="002A1BFB">
                  <w:pPr>
                    <w:pStyle w:val="QFOption"/>
                    <w:numPr>
                      <w:ilvl w:val="1"/>
                      <w:numId w:val="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50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E608F7" w14:textId="77777777" w:rsidR="008D2866" w:rsidRDefault="008D2866" w:rsidP="00FA6011">
                  <w:pPr>
                    <w:pStyle w:val="a7"/>
                  </w:pPr>
                  <w:r>
                    <w:t>совокупность методов решения экстремальных задач</w:t>
                  </w:r>
                </w:p>
              </w:tc>
            </w:tr>
            <w:tr w:rsidR="008D2866" w14:paraId="70EBC089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4D725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50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27B8DD" w14:textId="77777777" w:rsidR="008D2866" w:rsidRDefault="008D2866" w:rsidP="00FA6011">
                  <w:pPr>
                    <w:pStyle w:val="a7"/>
                  </w:pPr>
                  <w:r>
                    <w:t>составление алгоритмов решения вычислительных задач</w:t>
                  </w:r>
                </w:p>
              </w:tc>
            </w:tr>
            <w:tr w:rsidR="008D2866" w14:paraId="21C5E1CB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46483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50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4C8CE4" w14:textId="77777777" w:rsidR="008D2866" w:rsidRDefault="008D2866" w:rsidP="00FA6011">
                  <w:pPr>
                    <w:pStyle w:val="a7"/>
                  </w:pPr>
                  <w:r>
                    <w:t>программная реализация математических моделей</w:t>
                  </w:r>
                </w:p>
              </w:tc>
            </w:tr>
            <w:tr w:rsidR="008D2866" w14:paraId="78F9E9FA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F73EFDA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50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C5667E" w14:textId="77777777" w:rsidR="008D2866" w:rsidRDefault="008D2866" w:rsidP="00FA6011">
                  <w:pPr>
                    <w:pStyle w:val="a7"/>
                  </w:pPr>
                  <w:r>
                    <w:t>программная реализация методов приближенных вычислений</w:t>
                  </w:r>
                </w:p>
              </w:tc>
            </w:tr>
          </w:tbl>
          <w:p w14:paraId="59C5CEF1" w14:textId="1B0ADAA7" w:rsidR="008D2866" w:rsidRPr="00140A62" w:rsidRDefault="008D2866" w:rsidP="002F0FC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94" w:type="dxa"/>
          </w:tcPr>
          <w:p w14:paraId="7BB17BEE" w14:textId="48F25532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4EE0A8AE" w14:textId="14E9A531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0198810E" w14:textId="1BB40071" w:rsidTr="008D2866">
        <w:tc>
          <w:tcPr>
            <w:tcW w:w="988" w:type="dxa"/>
          </w:tcPr>
          <w:p w14:paraId="112880BE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D10061" w14:textId="77777777" w:rsidR="008D2866" w:rsidRDefault="008D2866" w:rsidP="002F0FC9">
            <w:pPr>
              <w:jc w:val="both"/>
            </w:pPr>
            <w:r>
              <w:t>Какая задача решается на втором этапе оценки эффективности сложных систем в рамках опытно-теоретического метода?</w:t>
            </w:r>
          </w:p>
          <w:p w14:paraId="0E939C90" w14:textId="77777777" w:rsidR="008D2866" w:rsidRDefault="008D2866" w:rsidP="002F0FC9">
            <w:pPr>
              <w:jc w:val="both"/>
            </w:pPr>
          </w:p>
          <w:tbl>
            <w:tblPr>
              <w:tblW w:w="490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940"/>
            </w:tblGrid>
            <w:tr w:rsidR="008D2866" w14:paraId="6230559E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D85615" w14:textId="77777777" w:rsidR="008D2866" w:rsidRDefault="008D2866" w:rsidP="002A1BFB">
                  <w:pPr>
                    <w:pStyle w:val="QFOption"/>
                    <w:numPr>
                      <w:ilvl w:val="1"/>
                      <w:numId w:val="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6B3DD8" w14:textId="77777777" w:rsidR="008D2866" w:rsidRDefault="008D2866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8D2866" w14:paraId="72C0FA9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51798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B0BFF6" w14:textId="77777777" w:rsidR="008D2866" w:rsidRDefault="008D2866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8D2866" w14:paraId="164EF12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5A2B8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43B3A0" w14:textId="77777777" w:rsidR="008D2866" w:rsidRDefault="008D2866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8D2866" w14:paraId="3E9A368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85E11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1A4372" w14:textId="77777777" w:rsidR="008D2866" w:rsidRDefault="008D2866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59DFC0CE" w14:textId="5E21A6E3" w:rsidR="008D2866" w:rsidRPr="00140A62" w:rsidRDefault="008D2866" w:rsidP="002F0FC9">
            <w:pPr>
              <w:jc w:val="both"/>
              <w:rPr>
                <w:color w:val="000000"/>
              </w:rPr>
            </w:pPr>
          </w:p>
        </w:tc>
        <w:tc>
          <w:tcPr>
            <w:tcW w:w="1394" w:type="dxa"/>
          </w:tcPr>
          <w:p w14:paraId="78D795BE" w14:textId="13BB333D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6381B1BC" w14:textId="627316B9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5E7970B0" w14:textId="018C6C77" w:rsidTr="008D2866">
        <w:tc>
          <w:tcPr>
            <w:tcW w:w="988" w:type="dxa"/>
          </w:tcPr>
          <w:p w14:paraId="5ECFA4C6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AA8BB87" w14:textId="77777777" w:rsidR="008D2866" w:rsidRDefault="008D2866" w:rsidP="002F0FC9">
            <w:pPr>
              <w:autoSpaceDE w:val="0"/>
              <w:autoSpaceDN w:val="0"/>
              <w:adjustRightInd w:val="0"/>
            </w:pPr>
            <w:r>
              <w:t>Решение задачи линейного программирования находят …</w:t>
            </w:r>
          </w:p>
          <w:p w14:paraId="141F4D80" w14:textId="77777777" w:rsidR="008D2866" w:rsidRDefault="008D2866" w:rsidP="002F0FC9">
            <w:pPr>
              <w:autoSpaceDE w:val="0"/>
              <w:autoSpaceDN w:val="0"/>
              <w:adjustRightInd w:val="0"/>
            </w:pPr>
          </w:p>
          <w:tbl>
            <w:tblPr>
              <w:tblW w:w="490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940"/>
            </w:tblGrid>
            <w:tr w:rsidR="008D2866" w14:paraId="332AA364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844402" w14:textId="77777777" w:rsidR="008D2866" w:rsidRDefault="008D2866" w:rsidP="002A1BFB">
                  <w:pPr>
                    <w:pStyle w:val="QFOption"/>
                    <w:numPr>
                      <w:ilvl w:val="1"/>
                      <w:numId w:val="10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31D7A5" w14:textId="77777777" w:rsidR="008D2866" w:rsidRDefault="008D2866" w:rsidP="00FA6011">
                  <w:pPr>
                    <w:pStyle w:val="a7"/>
                  </w:pPr>
                  <w:r>
                    <w:t>среди точек локального экстремума</w:t>
                  </w:r>
                </w:p>
              </w:tc>
            </w:tr>
            <w:tr w:rsidR="008D2866" w14:paraId="281746B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CB13FD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CA9086" w14:textId="77777777" w:rsidR="008D2866" w:rsidRDefault="008D2866" w:rsidP="00FA6011">
                  <w:pPr>
                    <w:pStyle w:val="a7"/>
                  </w:pPr>
                  <w:r>
                    <w:t>на границах допустимой области</w:t>
                  </w:r>
                </w:p>
              </w:tc>
            </w:tr>
            <w:tr w:rsidR="008D2866" w14:paraId="7296824C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FF97E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72EA62" w14:textId="77777777" w:rsidR="008D2866" w:rsidRDefault="008D2866" w:rsidP="00FA6011">
                  <w:pPr>
                    <w:pStyle w:val="a7"/>
                  </w:pPr>
                  <w:r>
                    <w:t>среди точек локального экстремума или на границах допустимой области</w:t>
                  </w:r>
                </w:p>
              </w:tc>
            </w:tr>
            <w:tr w:rsidR="008D2866" w14:paraId="57D30412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18F8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BAFEF0" w14:textId="77777777" w:rsidR="008D2866" w:rsidRDefault="008D2866" w:rsidP="00FA6011">
                  <w:pPr>
                    <w:pStyle w:val="a7"/>
                  </w:pPr>
                  <w:r>
                    <w:t>только внутри допустимой области</w:t>
                  </w:r>
                </w:p>
              </w:tc>
            </w:tr>
          </w:tbl>
          <w:p w14:paraId="5EF135F1" w14:textId="7AF1E14E" w:rsidR="008D2866" w:rsidRPr="00DF3593" w:rsidRDefault="008D2866" w:rsidP="002F0FC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394" w:type="dxa"/>
          </w:tcPr>
          <w:p w14:paraId="6B8EC070" w14:textId="0FA956FF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0329CBAE" w14:textId="743BB3CF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0EA1BD7F" w14:textId="75777966" w:rsidTr="008D2866">
        <w:tc>
          <w:tcPr>
            <w:tcW w:w="988" w:type="dxa"/>
          </w:tcPr>
          <w:p w14:paraId="06E5893D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71A3823" w14:textId="77777777" w:rsidR="008D2866" w:rsidRDefault="008D2866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  <w:r>
              <w:t>Какая задача решается на третьем этапе оценки эффективности сложных систем в рамках опытно-теоретического метода?</w:t>
            </w:r>
          </w:p>
          <w:p w14:paraId="1A0CE869" w14:textId="77777777" w:rsidR="008D2866" w:rsidRDefault="008D2866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  <w:tbl>
            <w:tblPr>
              <w:tblW w:w="490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940"/>
            </w:tblGrid>
            <w:tr w:rsidR="008D2866" w14:paraId="1E3E9663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79CE0F" w14:textId="77777777" w:rsidR="008D2866" w:rsidRDefault="008D2866" w:rsidP="002A1BFB">
                  <w:pPr>
                    <w:pStyle w:val="QFOption"/>
                    <w:numPr>
                      <w:ilvl w:val="1"/>
                      <w:numId w:val="1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E304DF" w14:textId="77777777" w:rsidR="008D2866" w:rsidRDefault="008D2866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8D2866" w14:paraId="145F0A97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1C105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AC5C55" w14:textId="77777777" w:rsidR="008D2866" w:rsidRDefault="008D2866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8D2866" w14:paraId="2E1CEE7C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25F0F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98F5DD" w14:textId="77777777" w:rsidR="008D2866" w:rsidRDefault="008D2866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8D2866" w14:paraId="606A9C6E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F5E4AA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520A86" w14:textId="77777777" w:rsidR="008D2866" w:rsidRDefault="008D2866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2ECE94C5" w14:textId="1B3EEED2" w:rsidR="008D2866" w:rsidRPr="00DF3593" w:rsidRDefault="008D2866" w:rsidP="002F0FC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</w:pPr>
          </w:p>
        </w:tc>
        <w:tc>
          <w:tcPr>
            <w:tcW w:w="1394" w:type="dxa"/>
          </w:tcPr>
          <w:p w14:paraId="716D7155" w14:textId="6E7B3213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03792352" w14:textId="316E0F06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5509AF2B" w14:textId="594CC340" w:rsidTr="008D2866">
        <w:tc>
          <w:tcPr>
            <w:tcW w:w="988" w:type="dxa"/>
          </w:tcPr>
          <w:p w14:paraId="48E33950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0D79392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Если область допустимых решений задачи линейного программирования не ограничена сверху, то целевая функция …</w:t>
            </w:r>
          </w:p>
          <w:p w14:paraId="2615CCC4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3"/>
            </w:tblGrid>
            <w:tr w:rsidR="008D2866" w14:paraId="6695CE55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10985B" w14:textId="77777777" w:rsidR="008D2866" w:rsidRDefault="008D2866" w:rsidP="002A1BFB">
                  <w:pPr>
                    <w:pStyle w:val="QFOption"/>
                    <w:numPr>
                      <w:ilvl w:val="1"/>
                      <w:numId w:val="1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B1A1B8" w14:textId="77777777" w:rsidR="008D2866" w:rsidRDefault="008D2866" w:rsidP="00FA6011">
                  <w:pPr>
                    <w:pStyle w:val="a7"/>
                  </w:pPr>
                  <w:r>
                    <w:t>проходит через координаты (0,0)</w:t>
                  </w:r>
                </w:p>
              </w:tc>
            </w:tr>
            <w:tr w:rsidR="008D2866" w14:paraId="111A2A03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197F7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3B4030" w14:textId="77777777" w:rsidR="008D2866" w:rsidRDefault="008D2866" w:rsidP="00FA6011">
                  <w:pPr>
                    <w:pStyle w:val="a7"/>
                  </w:pPr>
                  <w:r>
                    <w:t>не достигает минимального значения</w:t>
                  </w:r>
                </w:p>
              </w:tc>
            </w:tr>
            <w:tr w:rsidR="008D2866" w14:paraId="5DAA11F5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CA6DE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E66B2A" w14:textId="77777777" w:rsidR="008D2866" w:rsidRDefault="008D2866" w:rsidP="00FA6011">
                  <w:pPr>
                    <w:pStyle w:val="a7"/>
                  </w:pPr>
                  <w:r>
                    <w:t>не достигает максимального значения</w:t>
                  </w:r>
                </w:p>
              </w:tc>
            </w:tr>
            <w:tr w:rsidR="008D2866" w14:paraId="6C73CD99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7FCCD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E1BF47" w14:textId="77777777" w:rsidR="008D2866" w:rsidRDefault="008D2866" w:rsidP="00FA6011">
                  <w:pPr>
                    <w:pStyle w:val="a7"/>
                  </w:pPr>
                  <w:r>
                    <w:t>задана неправильно</w:t>
                  </w:r>
                </w:p>
              </w:tc>
            </w:tr>
          </w:tbl>
          <w:p w14:paraId="501A9DA9" w14:textId="0B3DA8DB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</w:tc>
        <w:tc>
          <w:tcPr>
            <w:tcW w:w="1394" w:type="dxa"/>
          </w:tcPr>
          <w:p w14:paraId="4F7EF855" w14:textId="073D0103" w:rsidR="008D2866" w:rsidRPr="00140A62" w:rsidRDefault="008D2866" w:rsidP="002F0FC9">
            <w:pPr>
              <w:jc w:val="center"/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70EB4C82" w14:textId="664338B6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4A05FB4D" w14:textId="77777777" w:rsidTr="008D2866">
        <w:trPr>
          <w:trHeight w:val="2549"/>
        </w:trPr>
        <w:tc>
          <w:tcPr>
            <w:tcW w:w="988" w:type="dxa"/>
          </w:tcPr>
          <w:p w14:paraId="75CE8B39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25DF8B" w14:textId="3B5CC302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Какая задача решается на четвертом этапе оценки эффективности сложных систем в рамках опытно-теоретического метода?</w:t>
            </w:r>
          </w:p>
          <w:p w14:paraId="70B1E61C" w14:textId="77777777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  <w:tbl>
            <w:tblPr>
              <w:tblW w:w="490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940"/>
            </w:tblGrid>
            <w:tr w:rsidR="008D2866" w14:paraId="6BE39B42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0FD98C2" w14:textId="77777777" w:rsidR="008D2866" w:rsidRDefault="008D2866" w:rsidP="002A1BFB">
                  <w:pPr>
                    <w:pStyle w:val="QFOption"/>
                    <w:numPr>
                      <w:ilvl w:val="1"/>
                      <w:numId w:val="13"/>
                    </w:numPr>
                    <w:ind w:hanging="144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DA2C56" w14:textId="77777777" w:rsidR="008D2866" w:rsidRDefault="008D2866" w:rsidP="00FA6011">
                  <w:pPr>
                    <w:pStyle w:val="a7"/>
                  </w:pPr>
                  <w:r>
                    <w:t>обоснование состава и структуры частных моделей</w:t>
                  </w:r>
                </w:p>
              </w:tc>
            </w:tr>
            <w:tr w:rsidR="008D2866" w14:paraId="41E2904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C81FC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77BEE1" w14:textId="77777777" w:rsidR="008D2866" w:rsidRDefault="008D2866" w:rsidP="00FA6011">
                  <w:pPr>
                    <w:pStyle w:val="a7"/>
                  </w:pPr>
                  <w:r>
                    <w:t>определение условий испытаний</w:t>
                  </w:r>
                </w:p>
              </w:tc>
            </w:tr>
            <w:tr w:rsidR="008D2866" w14:paraId="45176DD3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C706F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63B4B0" w14:textId="77777777" w:rsidR="008D2866" w:rsidRDefault="008D2866" w:rsidP="00FA6011">
                  <w:pPr>
                    <w:pStyle w:val="a7"/>
                  </w:pPr>
                  <w:r>
                    <w:t>обоснование необходимого количества экспериментов</w:t>
                  </w:r>
                </w:p>
              </w:tc>
            </w:tr>
            <w:tr w:rsidR="008D2866" w14:paraId="432346B7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DCFFB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4B9F18" w14:textId="77777777" w:rsidR="008D2866" w:rsidRDefault="008D2866" w:rsidP="00FA6011">
                  <w:pPr>
                    <w:pStyle w:val="a7"/>
                  </w:pPr>
                  <w:r>
                    <w:t>установление перечня необходимых характеристик средств системы</w:t>
                  </w:r>
                </w:p>
              </w:tc>
            </w:tr>
          </w:tbl>
          <w:p w14:paraId="0FBFF71B" w14:textId="6631BCD3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4DBA8742" w14:textId="4A5C782D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07E3D243" w14:textId="3BE38EA9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727B4A4F" w14:textId="77777777" w:rsidTr="008D2866">
        <w:trPr>
          <w:trHeight w:val="2365"/>
        </w:trPr>
        <w:tc>
          <w:tcPr>
            <w:tcW w:w="988" w:type="dxa"/>
          </w:tcPr>
          <w:p w14:paraId="1DCF41DD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1E828B" w14:textId="74761113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t>Общий метод решения задач целочисленного программирования, основанный на симплексном методе, называется...</w:t>
            </w:r>
          </w:p>
          <w:p w14:paraId="707A0128" w14:textId="138B5418" w:rsidR="008D2866" w:rsidRDefault="008D2866" w:rsidP="00FA6011">
            <w:pPr>
              <w:rPr>
                <w:rFonts w:cstheme="minorHAnsi"/>
              </w:rPr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3"/>
            </w:tblGrid>
            <w:tr w:rsidR="008D2866" w14:paraId="7BB957BE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320E82" w14:textId="77777777" w:rsidR="008D2866" w:rsidRDefault="008D2866" w:rsidP="002A1BFB">
                  <w:pPr>
                    <w:pStyle w:val="QFOption"/>
                    <w:numPr>
                      <w:ilvl w:val="1"/>
                      <w:numId w:val="1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635B7C" w14:textId="77777777" w:rsidR="008D2866" w:rsidRDefault="008D2866" w:rsidP="00FA6011">
                  <w:pPr>
                    <w:pStyle w:val="a7"/>
                  </w:pPr>
                  <w:r>
                    <w:t>методом Гомори</w:t>
                  </w:r>
                </w:p>
              </w:tc>
            </w:tr>
            <w:tr w:rsidR="008D2866" w14:paraId="028671B3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6820F7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C570D6" w14:textId="77777777" w:rsidR="008D2866" w:rsidRDefault="008D2866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Жордана</w:t>
                  </w:r>
                  <w:proofErr w:type="spellEnd"/>
                  <w:r>
                    <w:t>-Гаусса</w:t>
                  </w:r>
                </w:p>
              </w:tc>
            </w:tr>
            <w:tr w:rsidR="008D2866" w14:paraId="1086A33F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C49D17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CB7CFB" w14:textId="77777777" w:rsidR="008D2866" w:rsidRDefault="008D2866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Нелдера-Мида</w:t>
                  </w:r>
                  <w:proofErr w:type="spellEnd"/>
                </w:p>
              </w:tc>
            </w:tr>
            <w:tr w:rsidR="008D2866" w14:paraId="0F4B31E9" w14:textId="77777777" w:rsidTr="00FA6011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31573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CB792" w14:textId="77777777" w:rsidR="008D2866" w:rsidRDefault="008D2866" w:rsidP="00FA6011">
                  <w:pPr>
                    <w:pStyle w:val="a7"/>
                  </w:pPr>
                  <w:r>
                    <w:t xml:space="preserve">методом </w:t>
                  </w:r>
                  <w:proofErr w:type="spellStart"/>
                  <w:r>
                    <w:t>Розенброка</w:t>
                  </w:r>
                  <w:proofErr w:type="spellEnd"/>
                </w:p>
              </w:tc>
            </w:tr>
          </w:tbl>
          <w:p w14:paraId="6325DA3C" w14:textId="77777777" w:rsidR="008D2866" w:rsidRPr="00FA6011" w:rsidRDefault="008D2866" w:rsidP="00FA6011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1B99AE1E" w14:textId="587B3701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71B972F0" w14:textId="23E4BC7E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01AE0392" w14:textId="77777777" w:rsidTr="008D2866">
        <w:tc>
          <w:tcPr>
            <w:tcW w:w="988" w:type="dxa"/>
          </w:tcPr>
          <w:p w14:paraId="1F5105FE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AA96820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Элементы корректно заданной матрицы игры должны быть...</w:t>
            </w:r>
          </w:p>
          <w:p w14:paraId="3374F215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58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515"/>
            </w:tblGrid>
            <w:tr w:rsidR="008D2866" w14:paraId="210BAA8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BDCDE0" w14:textId="77777777" w:rsidR="008D2866" w:rsidRDefault="008D2866" w:rsidP="002A1BFB">
                  <w:pPr>
                    <w:pStyle w:val="QFOption"/>
                    <w:numPr>
                      <w:ilvl w:val="1"/>
                      <w:numId w:val="1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8FBB28" w14:textId="77777777" w:rsidR="008D2866" w:rsidRDefault="008D2866" w:rsidP="00FA6011">
                  <w:pPr>
                    <w:pStyle w:val="a7"/>
                  </w:pPr>
                  <w:r>
                    <w:t>неотрицательными числами</w:t>
                  </w:r>
                </w:p>
              </w:tc>
            </w:tr>
            <w:tr w:rsidR="008D2866" w14:paraId="00B2BA6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99AAF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40F98F" w14:textId="77777777" w:rsidR="008D2866" w:rsidRDefault="008D2866" w:rsidP="00FA6011">
                  <w:pPr>
                    <w:pStyle w:val="a7"/>
                  </w:pPr>
                  <w:r>
                    <w:t>только целыми числами</w:t>
                  </w:r>
                </w:p>
              </w:tc>
            </w:tr>
            <w:tr w:rsidR="008D2866" w14:paraId="261CC08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A5673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74ACF9" w14:textId="77777777" w:rsidR="008D2866" w:rsidRDefault="008D2866" w:rsidP="00FA6011">
                  <w:pPr>
                    <w:pStyle w:val="a7"/>
                  </w:pPr>
                  <w:r>
                    <w:t>любыми вещественными числами</w:t>
                  </w:r>
                </w:p>
              </w:tc>
            </w:tr>
            <w:tr w:rsidR="008D2866" w14:paraId="19A1820E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12960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120047" w14:textId="77777777" w:rsidR="008D2866" w:rsidRDefault="008D2866" w:rsidP="00FA6011">
                  <w:pPr>
                    <w:pStyle w:val="a7"/>
                  </w:pPr>
                  <w:r>
                    <w:t>только натуральными дробями</w:t>
                  </w:r>
                </w:p>
              </w:tc>
            </w:tr>
          </w:tbl>
          <w:p w14:paraId="025FB499" w14:textId="19578E7E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11D7E329" w14:textId="09FA0758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22326088" w14:textId="191FF21C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04260D83" w14:textId="77777777" w:rsidTr="008D2866">
        <w:tc>
          <w:tcPr>
            <w:tcW w:w="988" w:type="dxa"/>
          </w:tcPr>
          <w:p w14:paraId="6BF991FC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D04126F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по результатам натурных и полунатурных экспериментов, проводимых на реальных средствах систем?</w:t>
            </w:r>
          </w:p>
          <w:p w14:paraId="1C908C3A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7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798"/>
            </w:tblGrid>
            <w:tr w:rsidR="008D2866" w14:paraId="01AD8669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840F18" w14:textId="77777777" w:rsidR="008D2866" w:rsidRDefault="008D2866" w:rsidP="002A1BFB">
                  <w:pPr>
                    <w:pStyle w:val="QFOption"/>
                    <w:numPr>
                      <w:ilvl w:val="1"/>
                      <w:numId w:val="1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D43EB7B" w14:textId="77777777" w:rsidR="008D2866" w:rsidRDefault="008D2866" w:rsidP="00FA6011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8D2866" w14:paraId="3321CE99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90A0A8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422F6B" w14:textId="77777777" w:rsidR="008D2866" w:rsidRDefault="008D2866" w:rsidP="00FA6011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8D2866" w14:paraId="3133AE5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FF9C4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1BEBD9" w14:textId="77777777" w:rsidR="008D2866" w:rsidRDefault="008D2866" w:rsidP="00FA6011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8D2866" w14:paraId="79061664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B2FBA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6DA956" w14:textId="77777777" w:rsidR="008D2866" w:rsidRDefault="008D2866" w:rsidP="00FA6011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60625134" w14:textId="41091496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35D66F66" w14:textId="57F8769C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7E7C5DC3" w14:textId="7997E8D2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5911197B" w14:textId="77777777" w:rsidTr="008D2866">
        <w:tc>
          <w:tcPr>
            <w:tcW w:w="988" w:type="dxa"/>
          </w:tcPr>
          <w:p w14:paraId="585002F3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AD9976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за счет применения нескольких разных моделей?</w:t>
            </w:r>
          </w:p>
          <w:p w14:paraId="73C2B9A6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68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656"/>
            </w:tblGrid>
            <w:tr w:rsidR="008D2866" w14:paraId="564E9C9A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3E7D93" w14:textId="77777777" w:rsidR="008D2866" w:rsidRDefault="008D2866" w:rsidP="002A1BFB">
                  <w:pPr>
                    <w:pStyle w:val="QFOption"/>
                    <w:numPr>
                      <w:ilvl w:val="1"/>
                      <w:numId w:val="1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64138B" w14:textId="77777777" w:rsidR="008D2866" w:rsidRDefault="008D2866" w:rsidP="00FA6011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8D2866" w14:paraId="482DB9F3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DAA95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FA06ACA" w14:textId="77777777" w:rsidR="008D2866" w:rsidRDefault="008D2866" w:rsidP="00FA6011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8D2866" w14:paraId="21A6B68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436EC7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FD976B" w14:textId="77777777" w:rsidR="008D2866" w:rsidRDefault="008D2866" w:rsidP="00FA6011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8D2866" w14:paraId="6B090CB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B4CD3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6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312945" w14:textId="77777777" w:rsidR="008D2866" w:rsidRDefault="008D2866" w:rsidP="00FA6011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108E168C" w14:textId="698B0C08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45FA10C9" w14:textId="71EB2EFD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2562C44A" w14:textId="53CBB986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4CAD8666" w14:textId="77777777" w:rsidTr="008D2866">
        <w:tc>
          <w:tcPr>
            <w:tcW w:w="988" w:type="dxa"/>
          </w:tcPr>
          <w:p w14:paraId="145C7F1E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ED4D82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Пара чистых стратегий создает в игре ситуацию равновесия тогда и только тогда, когда в матрице выигрышей существует элемент, который одновременно является наибольшим в своем столбце и наименьшим в своей строке. Этот элемент (если он существует) называется...</w:t>
            </w:r>
          </w:p>
          <w:p w14:paraId="19ED7280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19"/>
            </w:tblGrid>
            <w:tr w:rsidR="008D2866" w14:paraId="1D28CEEF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15766F" w14:textId="77777777" w:rsidR="008D2866" w:rsidRDefault="008D2866" w:rsidP="002A1BFB">
                  <w:pPr>
                    <w:pStyle w:val="QFOption"/>
                    <w:numPr>
                      <w:ilvl w:val="1"/>
                      <w:numId w:val="1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B6D5A2A" w14:textId="77777777" w:rsidR="008D2866" w:rsidRDefault="008D2866" w:rsidP="00FA6011">
                  <w:pPr>
                    <w:pStyle w:val="a7"/>
                  </w:pPr>
                  <w:r>
                    <w:t>точкой неопределенности</w:t>
                  </w:r>
                </w:p>
              </w:tc>
            </w:tr>
            <w:tr w:rsidR="008D2866" w14:paraId="5E21D0FC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9759DA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5ECE6B" w14:textId="77777777" w:rsidR="008D2866" w:rsidRDefault="008D2866" w:rsidP="00FA6011">
                  <w:pPr>
                    <w:pStyle w:val="a7"/>
                  </w:pPr>
                  <w:proofErr w:type="spellStart"/>
                  <w:r>
                    <w:t>седловой</w:t>
                  </w:r>
                  <w:proofErr w:type="spellEnd"/>
                  <w:r>
                    <w:t xml:space="preserve"> точкой</w:t>
                  </w:r>
                </w:p>
              </w:tc>
            </w:tr>
            <w:tr w:rsidR="008D2866" w14:paraId="77BB88D9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5B45E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94F65A" w14:textId="77777777" w:rsidR="008D2866" w:rsidRDefault="008D2866" w:rsidP="00FA6011">
                  <w:pPr>
                    <w:pStyle w:val="a7"/>
                  </w:pPr>
                  <w:r>
                    <w:t>точкой экстремума</w:t>
                  </w:r>
                </w:p>
              </w:tc>
            </w:tr>
            <w:tr w:rsidR="008D2866" w14:paraId="08060403" w14:textId="77777777" w:rsidTr="00FA6011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7DE8D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5A4B43" w14:textId="77777777" w:rsidR="008D2866" w:rsidRDefault="008D2866" w:rsidP="00FA6011">
                  <w:pPr>
                    <w:pStyle w:val="a7"/>
                  </w:pPr>
                  <w:r>
                    <w:t>точкой перегиба</w:t>
                  </w:r>
                </w:p>
              </w:tc>
            </w:tr>
          </w:tbl>
          <w:p w14:paraId="3B856410" w14:textId="7F3D60C7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021587D3" w14:textId="66768476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0F084E38" w14:textId="49991F9F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0FD9BFB6" w14:textId="77777777" w:rsidTr="008D2866">
        <w:tc>
          <w:tcPr>
            <w:tcW w:w="988" w:type="dxa"/>
          </w:tcPr>
          <w:p w14:paraId="1BE245DA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B648300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Какие ошибки оценки эффективности сложных систем в рамках опытно-теоретического метода исключаются путем уточнения функциональных связей модели?</w:t>
            </w:r>
          </w:p>
          <w:p w14:paraId="456E764D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797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4793"/>
            </w:tblGrid>
            <w:tr w:rsidR="008D2866" w14:paraId="47830222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42BCBD" w14:textId="77777777" w:rsidR="008D2866" w:rsidRDefault="008D2866" w:rsidP="002A1BFB">
                  <w:pPr>
                    <w:pStyle w:val="QFOption"/>
                    <w:numPr>
                      <w:ilvl w:val="1"/>
                      <w:numId w:val="1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4F97E5" w14:textId="77777777" w:rsidR="008D2866" w:rsidRDefault="008D2866" w:rsidP="00B048B0">
                  <w:pPr>
                    <w:pStyle w:val="a7"/>
                  </w:pPr>
                  <w:r>
                    <w:t>ошибки за счет неточности исходных данных</w:t>
                  </w:r>
                </w:p>
              </w:tc>
            </w:tr>
            <w:tr w:rsidR="008D2866" w14:paraId="458A4F3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7F5B94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D2AED6" w14:textId="77777777" w:rsidR="008D2866" w:rsidRDefault="008D2866" w:rsidP="00B048B0">
                  <w:pPr>
                    <w:pStyle w:val="a7"/>
                  </w:pPr>
                  <w:r>
                    <w:t>ошибки за счет ошибок измерений</w:t>
                  </w:r>
                </w:p>
              </w:tc>
            </w:tr>
            <w:tr w:rsidR="008D2866" w14:paraId="1E7616F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0DB40A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C0D347" w14:textId="77777777" w:rsidR="008D2866" w:rsidRDefault="008D2866" w:rsidP="00B048B0">
                  <w:pPr>
                    <w:pStyle w:val="a7"/>
                  </w:pPr>
                  <w:r>
                    <w:t>ошибки за счет неточности параметров моделей</w:t>
                  </w:r>
                </w:p>
              </w:tc>
            </w:tr>
            <w:tr w:rsidR="008D2866" w14:paraId="2C5F7DDD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5D041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71A1F9" w14:textId="77777777" w:rsidR="008D2866" w:rsidRDefault="008D2866" w:rsidP="00B048B0">
                  <w:pPr>
                    <w:pStyle w:val="a7"/>
                  </w:pPr>
                  <w:r>
                    <w:t>ошибки за счет неточной структуры модели</w:t>
                  </w:r>
                </w:p>
              </w:tc>
            </w:tr>
          </w:tbl>
          <w:p w14:paraId="529E864C" w14:textId="68DD8A90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711121E6" w14:textId="6BC49A13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lastRenderedPageBreak/>
              <w:t>ПСК-2.01 </w:t>
            </w:r>
          </w:p>
        </w:tc>
        <w:tc>
          <w:tcPr>
            <w:tcW w:w="700" w:type="dxa"/>
          </w:tcPr>
          <w:p w14:paraId="394E6732" w14:textId="125EFDB7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2087D5C6" w14:textId="77777777" w:rsidTr="008D2866">
        <w:tc>
          <w:tcPr>
            <w:tcW w:w="988" w:type="dxa"/>
          </w:tcPr>
          <w:p w14:paraId="21661240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A978E65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Методы теории игр предназначены для решения задач...</w:t>
            </w:r>
          </w:p>
          <w:p w14:paraId="72D2F9B6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490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4935"/>
            </w:tblGrid>
            <w:tr w:rsidR="008D2866" w14:paraId="4784270A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70F370" w14:textId="77777777" w:rsidR="008D2866" w:rsidRDefault="008D2866" w:rsidP="002A1BFB">
                  <w:pPr>
                    <w:pStyle w:val="QFOption"/>
                    <w:numPr>
                      <w:ilvl w:val="1"/>
                      <w:numId w:val="20"/>
                    </w:numPr>
                    <w:ind w:hanging="144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3814D7" w14:textId="77777777" w:rsidR="008D2866" w:rsidRDefault="008D2866" w:rsidP="00B048B0">
                  <w:pPr>
                    <w:pStyle w:val="a7"/>
                  </w:pPr>
                  <w:r>
                    <w:t>статистического моделирования</w:t>
                  </w:r>
                </w:p>
              </w:tc>
            </w:tr>
            <w:tr w:rsidR="008D2866" w14:paraId="3CC1DA65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A878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18EC253" w14:textId="77777777" w:rsidR="008D2866" w:rsidRDefault="008D2866" w:rsidP="00B048B0">
                  <w:pPr>
                    <w:pStyle w:val="a7"/>
                  </w:pPr>
                  <w:r>
                    <w:t>с полностью детерминированными условиями</w:t>
                  </w:r>
                </w:p>
              </w:tc>
            </w:tr>
            <w:tr w:rsidR="008D2866" w14:paraId="33902C3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3E4324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69A29D" w14:textId="77777777" w:rsidR="008D2866" w:rsidRDefault="008D2866" w:rsidP="00B048B0">
                  <w:pPr>
                    <w:pStyle w:val="a7"/>
                  </w:pPr>
                  <w:r>
                    <w:t>с конфликтными ситуациями в условиях неопределенности</w:t>
                  </w:r>
                </w:p>
              </w:tc>
            </w:tr>
            <w:tr w:rsidR="008D2866" w14:paraId="062FFA3D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FC0E6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C1142E" w14:textId="77777777" w:rsidR="008D2866" w:rsidRDefault="008D2866" w:rsidP="00B048B0">
                  <w:pPr>
                    <w:pStyle w:val="a7"/>
                  </w:pPr>
                  <w:r>
                    <w:t>нет верного ответа</w:t>
                  </w:r>
                </w:p>
              </w:tc>
            </w:tr>
          </w:tbl>
          <w:p w14:paraId="63D6EAE7" w14:textId="4F25459B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2EBF548D" w14:textId="7057CABA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7D1B6F40" w14:textId="61381EFC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5CA52C77" w14:textId="77777777" w:rsidTr="008D2866">
        <w:tc>
          <w:tcPr>
            <w:tcW w:w="988" w:type="dxa"/>
          </w:tcPr>
          <w:p w14:paraId="6B963A95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91F3EEF" w14:textId="77777777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t>Когда учитываются законы распределения случайных факторов при оценке эффективности сложных систем в рамках метода статистического моделирования?</w:t>
            </w:r>
          </w:p>
          <w:tbl>
            <w:tblPr>
              <w:tblW w:w="5000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4272"/>
            </w:tblGrid>
            <w:tr w:rsidR="008D2866" w14:paraId="085E581E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EBE4DA8" w14:textId="77777777" w:rsidR="008D2866" w:rsidRDefault="008D2866" w:rsidP="002A1BFB">
                  <w:pPr>
                    <w:pStyle w:val="QFOption"/>
                    <w:numPr>
                      <w:ilvl w:val="1"/>
                      <w:numId w:val="2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B62962" w14:textId="77777777" w:rsidR="008D2866" w:rsidRDefault="008D2866" w:rsidP="00B048B0">
                  <w:pPr>
                    <w:pStyle w:val="a7"/>
                  </w:pPr>
                  <w:r>
                    <w:t>при получении исходных данных для моделирования</w:t>
                  </w:r>
                </w:p>
              </w:tc>
            </w:tr>
            <w:tr w:rsidR="008D2866" w14:paraId="429B4F62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6671D4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DA6D2D" w14:textId="77777777" w:rsidR="008D2866" w:rsidRDefault="008D2866" w:rsidP="00B048B0">
                  <w:pPr>
                    <w:pStyle w:val="a7"/>
                  </w:pPr>
                  <w:r>
                    <w:t>при построении модели</w:t>
                  </w:r>
                </w:p>
              </w:tc>
            </w:tr>
            <w:tr w:rsidR="008D2866" w14:paraId="5D54F340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413BFD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0A74D7F" w14:textId="77777777" w:rsidR="008D2866" w:rsidRDefault="008D2866" w:rsidP="00B048B0">
                  <w:pPr>
                    <w:pStyle w:val="a7"/>
                  </w:pPr>
                  <w:r>
                    <w:t>при обработке результатов моделирования</w:t>
                  </w:r>
                </w:p>
              </w:tc>
            </w:tr>
            <w:tr w:rsidR="008D2866" w14:paraId="42D2BE12" w14:textId="77777777" w:rsidTr="00523184">
              <w:trPr>
                <w:cantSplit/>
              </w:trPr>
              <w:tc>
                <w:tcPr>
                  <w:tcW w:w="5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F04D0A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83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6C5F19C" w14:textId="77777777" w:rsidR="008D2866" w:rsidRDefault="008D2866" w:rsidP="00B048B0">
                  <w:pPr>
                    <w:pStyle w:val="a7"/>
                  </w:pPr>
                  <w:r>
                    <w:t>при моделировании</w:t>
                  </w:r>
                </w:p>
              </w:tc>
            </w:tr>
          </w:tbl>
          <w:p w14:paraId="7D524C07" w14:textId="5C3B46FD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1394" w:type="dxa"/>
          </w:tcPr>
          <w:p w14:paraId="60F37710" w14:textId="73093D46" w:rsidR="008D2866" w:rsidRPr="007F12B5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772B8BF5" w14:textId="41098AA7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D2866" w:rsidRPr="00140A62" w14:paraId="453FD533" w14:textId="77777777" w:rsidTr="008D2866">
        <w:tc>
          <w:tcPr>
            <w:tcW w:w="988" w:type="dxa"/>
          </w:tcPr>
          <w:p w14:paraId="0F185D48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DD65CA0" w14:textId="77777777" w:rsidR="008D2866" w:rsidRDefault="008D2866" w:rsidP="002F0FC9">
            <w:r>
              <w:t>Чистая стратегия в игровой задаче является частным случаем смешанной.</w:t>
            </w:r>
          </w:p>
          <w:p w14:paraId="1834B263" w14:textId="77777777" w:rsidR="008D2866" w:rsidRDefault="008D2866" w:rsidP="002F0FC9"/>
          <w:p w14:paraId="40F0AB37" w14:textId="2E23D118" w:rsidR="008D2866" w:rsidRDefault="008D2866" w:rsidP="002F0FC9">
            <w:r>
              <w:t>Верно</w:t>
            </w:r>
          </w:p>
          <w:p w14:paraId="34BF3D58" w14:textId="401E3AC6" w:rsidR="008D2866" w:rsidRPr="00997560" w:rsidRDefault="008D2866" w:rsidP="0053188C">
            <w:pPr>
              <w:rPr>
                <w:rFonts w:cstheme="minorHAnsi"/>
              </w:rPr>
            </w:pPr>
            <w:r>
              <w:t>Неверно</w:t>
            </w:r>
          </w:p>
        </w:tc>
        <w:tc>
          <w:tcPr>
            <w:tcW w:w="1394" w:type="dxa"/>
          </w:tcPr>
          <w:p w14:paraId="69EB51A0" w14:textId="4480A270" w:rsidR="008D2866" w:rsidRPr="00104140" w:rsidRDefault="008D2866" w:rsidP="002F0FC9">
            <w:pPr>
              <w:jc w:val="center"/>
              <w:rPr>
                <w:iCs/>
              </w:rPr>
            </w:pPr>
            <w:r w:rsidRPr="0038208F">
              <w:rPr>
                <w:iCs/>
                <w:sz w:val="24"/>
                <w:szCs w:val="24"/>
              </w:rPr>
              <w:t>ПСК-2.01 </w:t>
            </w:r>
          </w:p>
        </w:tc>
        <w:tc>
          <w:tcPr>
            <w:tcW w:w="700" w:type="dxa"/>
          </w:tcPr>
          <w:p w14:paraId="03A753A0" w14:textId="26191218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D2866" w:rsidRPr="00140A62" w14:paraId="32C30006" w14:textId="77777777" w:rsidTr="008D2866">
        <w:tc>
          <w:tcPr>
            <w:tcW w:w="988" w:type="dxa"/>
          </w:tcPr>
          <w:p w14:paraId="53C49FF7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0351DE" w14:textId="62C1A5DA" w:rsidR="008D2866" w:rsidRDefault="008D2866" w:rsidP="002F0FC9">
            <w:r>
              <w:t xml:space="preserve">Если векторы </w:t>
            </w:r>
            <w:proofErr w:type="spellStart"/>
            <w:r>
              <w:t>Аj</w:t>
            </w:r>
            <w:proofErr w:type="spellEnd"/>
            <w:r>
              <w:t>, соответствующие отличным от нуля координатам вектора x, линейно - независимы, то ненулевое допустимое решение x</w:t>
            </w:r>
            <w:proofErr w:type="gramStart"/>
            <w:r>
              <w:t>=(</w:t>
            </w:r>
            <w:proofErr w:type="gramEnd"/>
            <w:r>
              <w:t xml:space="preserve">x1,..., </w:t>
            </w:r>
            <w:proofErr w:type="spellStart"/>
            <w:r>
              <w:t>xn</w:t>
            </w:r>
            <w:proofErr w:type="spellEnd"/>
            <w:r>
              <w:t>) называется... </w:t>
            </w: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3"/>
            </w:tblGrid>
            <w:tr w:rsidR="008D2866" w14:paraId="6B350671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38B57E" w14:textId="77777777" w:rsidR="008D2866" w:rsidRDefault="008D2866" w:rsidP="002A1BFB">
                  <w:pPr>
                    <w:pStyle w:val="QFOption"/>
                    <w:numPr>
                      <w:ilvl w:val="1"/>
                      <w:numId w:val="2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978E25" w14:textId="77777777" w:rsidR="008D2866" w:rsidRDefault="008D2866" w:rsidP="00B048B0">
                  <w:pPr>
                    <w:pStyle w:val="a7"/>
                  </w:pPr>
                  <w:r>
                    <w:t>Оптимальным</w:t>
                  </w:r>
                </w:p>
              </w:tc>
            </w:tr>
            <w:tr w:rsidR="008D2866" w14:paraId="3A4BF22A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45178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A5A231" w14:textId="77777777" w:rsidR="008D2866" w:rsidRDefault="008D2866" w:rsidP="00B048B0">
                  <w:pPr>
                    <w:pStyle w:val="a7"/>
                  </w:pPr>
                  <w:r>
                    <w:t>Линейно - независимым </w:t>
                  </w:r>
                </w:p>
              </w:tc>
            </w:tr>
            <w:tr w:rsidR="008D2866" w14:paraId="499310DD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96103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DF921D1" w14:textId="77777777" w:rsidR="008D2866" w:rsidRDefault="008D2866" w:rsidP="00B048B0">
                  <w:pPr>
                    <w:pStyle w:val="a7"/>
                  </w:pPr>
                  <w:r>
                    <w:t>Опорным</w:t>
                  </w:r>
                </w:p>
              </w:tc>
            </w:tr>
            <w:tr w:rsidR="008D2866" w14:paraId="6B5A36BE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9FAC222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3F64FA5" w14:textId="77777777" w:rsidR="008D2866" w:rsidRDefault="008D2866" w:rsidP="00B048B0">
                  <w:pPr>
                    <w:pStyle w:val="a7"/>
                  </w:pPr>
                  <w:r>
                    <w:t>Линейно - зависимым </w:t>
                  </w:r>
                </w:p>
              </w:tc>
            </w:tr>
          </w:tbl>
          <w:p w14:paraId="3939A6B7" w14:textId="54C3419E" w:rsidR="008D2866" w:rsidRPr="00E824DE" w:rsidRDefault="008D2866" w:rsidP="002F0FC9">
            <w:pPr>
              <w:rPr>
                <w:rFonts w:cstheme="minorHAnsi"/>
                <w:b/>
              </w:rPr>
            </w:pPr>
          </w:p>
        </w:tc>
        <w:tc>
          <w:tcPr>
            <w:tcW w:w="1394" w:type="dxa"/>
          </w:tcPr>
          <w:p w14:paraId="491B548A" w14:textId="58139236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38871F27" w14:textId="2AD7EC00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1925B448" w14:textId="77777777" w:rsidTr="008D2866">
        <w:tc>
          <w:tcPr>
            <w:tcW w:w="988" w:type="dxa"/>
          </w:tcPr>
          <w:p w14:paraId="16E2EC26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022788C" w14:textId="50D50AD5" w:rsidR="008D2866" w:rsidRDefault="008D2866" w:rsidP="002F0FC9">
            <w:r>
              <w:t>После записи задачи линейного программирования в форме ОЗЛП (все ограничения в форме равенств) общее количество переменных составило n=5. Каким должно быть количество базисных переменных, чтобы для решения можно было использовать графический способ?</w:t>
            </w:r>
          </w:p>
          <w:p w14:paraId="180D6546" w14:textId="05302EB0" w:rsidR="008D2866" w:rsidRDefault="008D2866" w:rsidP="002F0FC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  <w:p w14:paraId="247BDA6D" w14:textId="7F3ED847" w:rsidR="008D2866" w:rsidRDefault="008D2866" w:rsidP="002F0FC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14:paraId="28FC18B3" w14:textId="0E9B77C6" w:rsidR="008D2866" w:rsidRDefault="008D2866" w:rsidP="002F0FC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14:paraId="1A8A3045" w14:textId="55AFA2E6" w:rsidR="008D2866" w:rsidRPr="00725073" w:rsidRDefault="008D2866" w:rsidP="0053188C">
            <w:pPr>
              <w:rPr>
                <w:rFonts w:cstheme="minorHAnsi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94" w:type="dxa"/>
          </w:tcPr>
          <w:p w14:paraId="0A95908B" w14:textId="41044FDC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6D6CA90" w14:textId="38858834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2A043707" w14:textId="77777777" w:rsidTr="008D2866">
        <w:tc>
          <w:tcPr>
            <w:tcW w:w="988" w:type="dxa"/>
          </w:tcPr>
          <w:p w14:paraId="37C2B28B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4788683" w14:textId="77777777" w:rsidR="008D2866" w:rsidRDefault="008D2866" w:rsidP="002F0FC9">
            <w:pPr>
              <w:rPr>
                <w:rFonts w:cstheme="minorHAnsi"/>
              </w:rPr>
            </w:pPr>
            <w:r w:rsidRPr="00B048B0">
              <w:rPr>
                <w:rFonts w:cstheme="minorHAnsi"/>
              </w:rPr>
              <w:t>В задаче нелинейного программирования...</w:t>
            </w:r>
          </w:p>
          <w:p w14:paraId="235BA8DD" w14:textId="77777777" w:rsidR="008D2866" w:rsidRDefault="008D2866" w:rsidP="002F0FC9">
            <w:pPr>
              <w:rPr>
                <w:rFonts w:cstheme="minorHAnsi"/>
              </w:rPr>
            </w:pPr>
          </w:p>
          <w:tbl>
            <w:tblPr>
              <w:tblW w:w="3941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663"/>
            </w:tblGrid>
            <w:tr w:rsidR="008D2866" w14:paraId="689FDBBC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92E5BC" w14:textId="77777777" w:rsidR="008D2866" w:rsidRDefault="008D2866" w:rsidP="002A1BFB">
                  <w:pPr>
                    <w:pStyle w:val="QFOption"/>
                    <w:numPr>
                      <w:ilvl w:val="1"/>
                      <w:numId w:val="2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844034" w14:textId="77777777" w:rsidR="008D2866" w:rsidRDefault="008D2866" w:rsidP="00B048B0">
                  <w:pPr>
                    <w:pStyle w:val="a7"/>
                  </w:pPr>
                  <w:r>
                    <w:t>Нелинейный алгоритм программирования</w:t>
                  </w:r>
                </w:p>
              </w:tc>
            </w:tr>
            <w:tr w:rsidR="008D2866" w14:paraId="0A5A32ED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BDBB2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C08FD2" w14:textId="77777777" w:rsidR="008D2866" w:rsidRDefault="008D2866" w:rsidP="00B048B0">
                  <w:pPr>
                    <w:pStyle w:val="a7"/>
                  </w:pPr>
                  <w:r>
                    <w:t>Не линейна только целевая функция</w:t>
                  </w:r>
                </w:p>
              </w:tc>
            </w:tr>
            <w:tr w:rsidR="008D2866" w14:paraId="74B53BF8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60541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786AD5B" w14:textId="77777777" w:rsidR="008D2866" w:rsidRDefault="008D2866" w:rsidP="00B048B0">
                  <w:pPr>
                    <w:pStyle w:val="a7"/>
                  </w:pPr>
                  <w:proofErr w:type="spellStart"/>
                  <w:r>
                    <w:t>Нелинейны</w:t>
                  </w:r>
                  <w:proofErr w:type="spellEnd"/>
                  <w:r>
                    <w:t xml:space="preserve"> только ограничения </w:t>
                  </w:r>
                </w:p>
              </w:tc>
            </w:tr>
            <w:tr w:rsidR="008D2866" w14:paraId="684132EF" w14:textId="77777777" w:rsidTr="00B048B0">
              <w:trPr>
                <w:cantSplit/>
              </w:trPr>
              <w:tc>
                <w:tcPr>
                  <w:tcW w:w="9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CA96F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0EAE4A" w14:textId="77777777" w:rsidR="008D2866" w:rsidRDefault="008D2866" w:rsidP="00B048B0">
                  <w:pPr>
                    <w:pStyle w:val="a7"/>
                  </w:pPr>
                  <w:r>
                    <w:t>Есть хотя бы одна нелинейность</w:t>
                  </w:r>
                </w:p>
              </w:tc>
            </w:tr>
          </w:tbl>
          <w:p w14:paraId="43484BF9" w14:textId="3F7ABD3F" w:rsidR="008D2866" w:rsidRPr="00725073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15A12671" w14:textId="5D789492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624C73D2" w14:textId="75C70250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D2866" w:rsidRPr="00140A62" w14:paraId="7AA555B5" w14:textId="77777777" w:rsidTr="008D2866">
        <w:tc>
          <w:tcPr>
            <w:tcW w:w="988" w:type="dxa"/>
          </w:tcPr>
          <w:p w14:paraId="4A20CA19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9BF73F" w14:textId="77777777" w:rsidR="008D2866" w:rsidRPr="00725073" w:rsidRDefault="008D2866" w:rsidP="002F0FC9">
            <w:pPr>
              <w:rPr>
                <w:rFonts w:cstheme="minorHAnsi"/>
              </w:rPr>
            </w:pPr>
            <w:r>
              <w:t>Недостатком метода наискорейшего спуска для "овражных" функций является ...</w:t>
            </w:r>
          </w:p>
          <w:tbl>
            <w:tblPr>
              <w:tblW w:w="4797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4793"/>
            </w:tblGrid>
            <w:tr w:rsidR="008D2866" w14:paraId="202D6F5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691696" w14:textId="77777777" w:rsidR="008D2866" w:rsidRDefault="008D2866" w:rsidP="002A1BFB">
                  <w:pPr>
                    <w:pStyle w:val="QFOption"/>
                    <w:numPr>
                      <w:ilvl w:val="1"/>
                      <w:numId w:val="2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1944525" w14:textId="77777777" w:rsidR="008D2866" w:rsidRDefault="008D2866" w:rsidP="00B048B0">
                  <w:pPr>
                    <w:pStyle w:val="a7"/>
                  </w:pPr>
                  <w:r>
                    <w:t>сложность вычисления производных</w:t>
                  </w:r>
                </w:p>
              </w:tc>
            </w:tr>
            <w:tr w:rsidR="008D2866" w14:paraId="2617A827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1425D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FD1B93" w14:textId="77777777" w:rsidR="008D2866" w:rsidRDefault="008D2866" w:rsidP="00B048B0">
                  <w:pPr>
                    <w:pStyle w:val="a7"/>
                  </w:pPr>
                  <w:r>
                    <w:t>медленная сходимость в окрестности стационарной точки</w:t>
                  </w:r>
                </w:p>
              </w:tc>
            </w:tr>
            <w:tr w:rsidR="008D2866" w14:paraId="5D3C46FC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9A9A2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19075C" w14:textId="77777777" w:rsidR="008D2866" w:rsidRDefault="008D2866" w:rsidP="00B048B0">
                  <w:pPr>
                    <w:pStyle w:val="a7"/>
                  </w:pPr>
                  <w:r>
                    <w:t>"зацикливание" возле одной точки на "дне" оврага</w:t>
                  </w:r>
                </w:p>
              </w:tc>
            </w:tr>
            <w:tr w:rsidR="008D2866" w14:paraId="3216DDE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C7C275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FDD665" w14:textId="77777777" w:rsidR="008D2866" w:rsidRDefault="008D2866" w:rsidP="00B048B0">
                  <w:pPr>
                    <w:pStyle w:val="a7"/>
                  </w:pPr>
                  <w:r>
                    <w:t>сложность вычисления градиента</w:t>
                  </w:r>
                </w:p>
              </w:tc>
            </w:tr>
          </w:tbl>
          <w:p w14:paraId="66F5F06E" w14:textId="307A4453" w:rsidR="008D2866" w:rsidRPr="00725073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4AC8E37A" w14:textId="75E88339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lastRenderedPageBreak/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17CBA5D3" w14:textId="6EB0A594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2866" w:rsidRPr="00140A62" w14:paraId="189E6B71" w14:textId="77777777" w:rsidTr="008D2866">
        <w:tc>
          <w:tcPr>
            <w:tcW w:w="988" w:type="dxa"/>
          </w:tcPr>
          <w:p w14:paraId="646FE7D4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4950E24" w14:textId="77777777" w:rsidR="008D2866" w:rsidRDefault="008D2866" w:rsidP="002F0FC9">
            <w:r>
              <w:t>Что такое градиент функции многих переменных?</w:t>
            </w:r>
          </w:p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05"/>
            </w:tblGrid>
            <w:tr w:rsidR="008D2866" w14:paraId="03FDA91E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27CE60" w14:textId="77777777" w:rsidR="008D2866" w:rsidRDefault="008D2866" w:rsidP="002A1BFB">
                  <w:pPr>
                    <w:pStyle w:val="QFOption"/>
                    <w:numPr>
                      <w:ilvl w:val="1"/>
                      <w:numId w:val="25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82524B3" w14:textId="77777777" w:rsidR="008D2866" w:rsidRDefault="008D2866" w:rsidP="00B048B0">
                  <w:pPr>
                    <w:pStyle w:val="a7"/>
                  </w:pPr>
                  <w:r>
                    <w:t>Матрица перестановок </w:t>
                  </w:r>
                </w:p>
              </w:tc>
            </w:tr>
            <w:tr w:rsidR="008D2866" w14:paraId="724A1FA8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54D9F5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E5C1D6" w14:textId="77777777" w:rsidR="008D2866" w:rsidRDefault="008D2866" w:rsidP="00B048B0">
                  <w:pPr>
                    <w:pStyle w:val="a7"/>
                  </w:pPr>
                  <w:r>
                    <w:t>Матрица Якоби</w:t>
                  </w:r>
                </w:p>
              </w:tc>
            </w:tr>
            <w:tr w:rsidR="008D2866" w14:paraId="5D3C96B9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AD660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309122" w14:textId="77777777" w:rsidR="008D2866" w:rsidRDefault="008D2866" w:rsidP="00B048B0">
                  <w:pPr>
                    <w:pStyle w:val="a7"/>
                  </w:pPr>
                  <w:r>
                    <w:t>Матрица множества альтернатив</w:t>
                  </w:r>
                </w:p>
              </w:tc>
            </w:tr>
            <w:tr w:rsidR="008D2866" w14:paraId="116E38A6" w14:textId="77777777" w:rsidTr="00B048B0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6F1B15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96EF9B3" w14:textId="77777777" w:rsidR="008D2866" w:rsidRDefault="008D2866" w:rsidP="00B048B0">
                  <w:pPr>
                    <w:pStyle w:val="a7"/>
                  </w:pPr>
                  <w:r>
                    <w:t>Матрица Гессе</w:t>
                  </w:r>
                </w:p>
              </w:tc>
            </w:tr>
          </w:tbl>
          <w:p w14:paraId="341DA4E8" w14:textId="47902003" w:rsidR="008D2866" w:rsidRPr="00ED2F5D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327CCB5B" w14:textId="73FF07E8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78921E39" w14:textId="09CD1BF9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2866" w:rsidRPr="00140A62" w14:paraId="66DACC0F" w14:textId="77777777" w:rsidTr="008D2866">
        <w:tc>
          <w:tcPr>
            <w:tcW w:w="988" w:type="dxa"/>
          </w:tcPr>
          <w:p w14:paraId="0A3E8EEE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3E29964" w14:textId="77777777" w:rsidR="008D2866" w:rsidRDefault="008D2866" w:rsidP="002F0FC9">
            <w:r>
              <w:t>В виде задач нелинейного программирования можно представить задачи оптимизации, возникающие в следующих областях ...</w:t>
            </w:r>
          </w:p>
          <w:p w14:paraId="42E79868" w14:textId="77777777" w:rsidR="008D2866" w:rsidRDefault="008D2866" w:rsidP="002F0FC9"/>
          <w:tbl>
            <w:tblPr>
              <w:tblW w:w="4048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805"/>
            </w:tblGrid>
            <w:tr w:rsidR="008D2866" w14:paraId="41BEA1D3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B06BFA" w14:textId="77777777" w:rsidR="008D2866" w:rsidRDefault="008D2866" w:rsidP="002A1BFB">
                  <w:pPr>
                    <w:pStyle w:val="QFOption"/>
                    <w:numPr>
                      <w:ilvl w:val="1"/>
                      <w:numId w:val="2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C2B3C8D" w14:textId="77777777" w:rsidR="008D2866" w:rsidRDefault="008D2866" w:rsidP="0024435C">
                  <w:pPr>
                    <w:pStyle w:val="a7"/>
                  </w:pPr>
                  <w:r>
                    <w:t>Оптимального управления</w:t>
                  </w:r>
                </w:p>
              </w:tc>
            </w:tr>
            <w:tr w:rsidR="008D2866" w14:paraId="1573EA24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52E2C2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D214C8" w14:textId="77777777" w:rsidR="008D2866" w:rsidRDefault="008D2866" w:rsidP="0024435C">
                  <w:pPr>
                    <w:pStyle w:val="a7"/>
                  </w:pPr>
                  <w:r>
                    <w:t>Электрических цепей</w:t>
                  </w:r>
                </w:p>
              </w:tc>
            </w:tr>
            <w:tr w:rsidR="008D2866" w14:paraId="51386C0B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AEA245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3821A51" w14:textId="77777777" w:rsidR="008D2866" w:rsidRDefault="008D2866" w:rsidP="0024435C">
                  <w:pPr>
                    <w:pStyle w:val="a7"/>
                  </w:pPr>
                  <w:r>
                    <w:t>Систем реального времени</w:t>
                  </w:r>
                </w:p>
              </w:tc>
            </w:tr>
            <w:tr w:rsidR="008D2866" w14:paraId="5A6F0F5C" w14:textId="77777777" w:rsidTr="0024435C">
              <w:trPr>
                <w:cantSplit/>
              </w:trPr>
              <w:tc>
                <w:tcPr>
                  <w:tcW w:w="109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C95BAE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3153F8" w14:textId="77777777" w:rsidR="008D2866" w:rsidRDefault="008D2866" w:rsidP="0024435C">
                  <w:pPr>
                    <w:pStyle w:val="a7"/>
                  </w:pPr>
                  <w:r>
                    <w:t>Все ответы верны</w:t>
                  </w:r>
                </w:p>
              </w:tc>
            </w:tr>
          </w:tbl>
          <w:p w14:paraId="1CFDE6D4" w14:textId="16661D52" w:rsidR="008D2866" w:rsidRPr="00725073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643EE172" w14:textId="19DF4632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5B5BABCD" w14:textId="1CB6E704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2866" w:rsidRPr="00140A62" w14:paraId="3A12A6DF" w14:textId="77777777" w:rsidTr="008D2866">
        <w:tc>
          <w:tcPr>
            <w:tcW w:w="988" w:type="dxa"/>
          </w:tcPr>
          <w:p w14:paraId="7057F09A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58D2CBB" w14:textId="77777777" w:rsidR="008D2866" w:rsidRDefault="008D2866" w:rsidP="002F0FC9">
            <w:r>
              <w:t>"Овражная" функция - это функция ...</w:t>
            </w:r>
          </w:p>
          <w:p w14:paraId="572E4189" w14:textId="77777777" w:rsidR="008D2866" w:rsidRDefault="008D2866" w:rsidP="002F0FC9"/>
          <w:tbl>
            <w:tblPr>
              <w:tblW w:w="4797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4793"/>
            </w:tblGrid>
            <w:tr w:rsidR="008D2866" w14:paraId="27035034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FB3697" w14:textId="77777777" w:rsidR="008D2866" w:rsidRDefault="008D2866" w:rsidP="002A1BFB">
                  <w:pPr>
                    <w:pStyle w:val="QFOption"/>
                    <w:numPr>
                      <w:ilvl w:val="1"/>
                      <w:numId w:val="2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6A09B5" w14:textId="77777777" w:rsidR="008D2866" w:rsidRDefault="008D2866" w:rsidP="0024435C">
                  <w:pPr>
                    <w:pStyle w:val="a7"/>
                  </w:pPr>
                  <w:r>
                    <w:t>для которой не существует второй производной.</w:t>
                  </w:r>
                </w:p>
              </w:tc>
            </w:tr>
            <w:tr w:rsidR="008D2866" w14:paraId="6079D438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28A08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A21E86" w14:textId="77777777" w:rsidR="008D2866" w:rsidRDefault="008D2866" w:rsidP="0024435C">
                  <w:pPr>
                    <w:pStyle w:val="a7"/>
                  </w:pPr>
                  <w:r>
                    <w:t>для которой матрица Гессе отрицательно определена.</w:t>
                  </w:r>
                </w:p>
              </w:tc>
            </w:tr>
            <w:tr w:rsidR="008D2866" w14:paraId="3F040963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CF4482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83F2BC" w14:textId="77777777" w:rsidR="008D2866" w:rsidRDefault="008D2866" w:rsidP="0024435C">
                  <w:pPr>
                    <w:pStyle w:val="a7"/>
                  </w:pPr>
                  <w:r>
                    <w:t>для которой поверхности уровня сильно вытянуты.</w:t>
                  </w:r>
                </w:p>
              </w:tc>
            </w:tr>
            <w:tr w:rsidR="008D2866" w14:paraId="0D2AD89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E8F4C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C045482" w14:textId="77777777" w:rsidR="008D2866" w:rsidRDefault="008D2866" w:rsidP="0024435C">
                  <w:pPr>
                    <w:pStyle w:val="a7"/>
                  </w:pPr>
                  <w:r>
                    <w:t>для которой матрица Гессе положительно определена.</w:t>
                  </w:r>
                </w:p>
              </w:tc>
            </w:tr>
          </w:tbl>
          <w:p w14:paraId="78B63D40" w14:textId="25D10DB7" w:rsidR="008D2866" w:rsidRPr="00725073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224EEEB7" w14:textId="2594A9D5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4928B774" w14:textId="2FC949D7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2866" w:rsidRPr="00140A62" w14:paraId="0B7EF704" w14:textId="77777777" w:rsidTr="008D2866">
        <w:tc>
          <w:tcPr>
            <w:tcW w:w="988" w:type="dxa"/>
          </w:tcPr>
          <w:p w14:paraId="48E515F4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8A79E28" w14:textId="77777777" w:rsidR="008D2866" w:rsidRDefault="008D2866" w:rsidP="002F0FC9">
            <w:r>
              <w:t>На каком этапе системного исследования создается описание системы, пригодное для предсказания ее поведения и вывода неочевидных свойств?</w:t>
            </w:r>
          </w:p>
          <w:p w14:paraId="24DB1285" w14:textId="77777777" w:rsidR="008D2866" w:rsidRDefault="008D2866" w:rsidP="002F0FC9"/>
          <w:tbl>
            <w:tblPr>
              <w:tblW w:w="490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4935"/>
            </w:tblGrid>
            <w:tr w:rsidR="008D2866" w14:paraId="1C718C7C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A2B62A" w14:textId="77777777" w:rsidR="008D2866" w:rsidRDefault="008D2866" w:rsidP="002A1BFB">
                  <w:pPr>
                    <w:pStyle w:val="QFOption"/>
                    <w:numPr>
                      <w:ilvl w:val="1"/>
                      <w:numId w:val="2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332DD1" w14:textId="77777777" w:rsidR="008D2866" w:rsidRDefault="008D2866" w:rsidP="0024435C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8D2866" w14:paraId="055E3851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B27378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B1981" w14:textId="77777777" w:rsidR="008D2866" w:rsidRDefault="008D2866" w:rsidP="0024435C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8D2866" w14:paraId="5DF58F4B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AA335B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50B9D3" w14:textId="77777777" w:rsidR="008D2866" w:rsidRDefault="008D2866" w:rsidP="0024435C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8D2866" w14:paraId="513BCD58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0872091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F918DE" w14:textId="77777777" w:rsidR="008D2866" w:rsidRDefault="008D2866" w:rsidP="0024435C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17881945" w14:textId="4F95921E" w:rsidR="008D2866" w:rsidRPr="0037641B" w:rsidRDefault="008D2866" w:rsidP="002F0FC9">
            <w:pPr>
              <w:rPr>
                <w:rFonts w:cstheme="minorHAnsi"/>
                <w:b/>
              </w:rPr>
            </w:pPr>
          </w:p>
        </w:tc>
        <w:tc>
          <w:tcPr>
            <w:tcW w:w="1394" w:type="dxa"/>
          </w:tcPr>
          <w:p w14:paraId="7A807B54" w14:textId="534416A9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E083250" w14:textId="4E3623B6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6E37BBDB" w14:textId="77777777" w:rsidTr="008D2866">
        <w:tc>
          <w:tcPr>
            <w:tcW w:w="988" w:type="dxa"/>
          </w:tcPr>
          <w:p w14:paraId="1145BA6B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01B3E1B" w14:textId="77777777" w:rsidR="008D2866" w:rsidRDefault="008D2866" w:rsidP="002F0FC9">
            <w:r>
              <w:t>Недостаток критерия Лапласа заключается в том, что он...</w:t>
            </w:r>
          </w:p>
          <w:p w14:paraId="603258E2" w14:textId="77777777" w:rsidR="008D2866" w:rsidRDefault="008D2866" w:rsidP="002F0FC9"/>
          <w:tbl>
            <w:tblPr>
              <w:tblW w:w="490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4935"/>
            </w:tblGrid>
            <w:tr w:rsidR="008D2866" w14:paraId="7CE97F0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67C3A54" w14:textId="77777777" w:rsidR="008D2866" w:rsidRDefault="008D2866" w:rsidP="002A1BFB">
                  <w:pPr>
                    <w:pStyle w:val="QFOption"/>
                    <w:numPr>
                      <w:ilvl w:val="1"/>
                      <w:numId w:val="2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D678EA" w14:textId="77777777" w:rsidR="008D2866" w:rsidRDefault="008D2866" w:rsidP="0024435C">
                  <w:pPr>
                    <w:pStyle w:val="a7"/>
                  </w:pPr>
                  <w:r>
                    <w:t>определяет наиболее пессимистическую стратегию человека в игре с природой</w:t>
                  </w:r>
                </w:p>
              </w:tc>
            </w:tr>
            <w:tr w:rsidR="008D2866" w14:paraId="11A0375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AF71A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A665E8" w14:textId="77777777" w:rsidR="008D2866" w:rsidRDefault="008D2866" w:rsidP="0024435C">
                  <w:pPr>
                    <w:pStyle w:val="a7"/>
                  </w:pPr>
                  <w:r>
                    <w:t>использует показатель оптимизма, выбирающийся из субъективных соображений</w:t>
                  </w:r>
                </w:p>
              </w:tc>
            </w:tr>
            <w:tr w:rsidR="008D2866" w14:paraId="012CAEEF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78F2E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D0C6FE0" w14:textId="77777777" w:rsidR="008D2866" w:rsidRDefault="008D2866" w:rsidP="0024435C">
                  <w:pPr>
                    <w:pStyle w:val="a7"/>
                  </w:pPr>
                  <w:r>
                    <w:t>исходит из предпосылки равновероятностного распределения различных состояний природы</w:t>
                  </w:r>
                </w:p>
              </w:tc>
            </w:tr>
            <w:tr w:rsidR="008D2866" w14:paraId="0B2D0CD1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3FB00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9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511F5C" w14:textId="77777777" w:rsidR="008D2866" w:rsidRDefault="008D2866" w:rsidP="0024435C">
                  <w:pPr>
                    <w:pStyle w:val="a7"/>
                  </w:pPr>
                  <w:r>
                    <w:t>использует неподтвержденные данные о распределении вероятностей различных состояний природы</w:t>
                  </w:r>
                </w:p>
              </w:tc>
            </w:tr>
          </w:tbl>
          <w:p w14:paraId="3B0D5F82" w14:textId="343C9C6D" w:rsidR="008D2866" w:rsidRPr="00725073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5C827EB7" w14:textId="762639C4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154409C6" w14:textId="72F04366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4116211F" w14:textId="77777777" w:rsidTr="008D2866">
        <w:tc>
          <w:tcPr>
            <w:tcW w:w="988" w:type="dxa"/>
          </w:tcPr>
          <w:p w14:paraId="62023B83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FC30DA4" w14:textId="55044465" w:rsidR="008D2866" w:rsidRDefault="008D2866" w:rsidP="002F0FC9">
            <w:r>
              <w:t>Матрица потерь в статистической матричной игре составляется для критерия...</w:t>
            </w:r>
          </w:p>
          <w:p w14:paraId="1FC0BEEB" w14:textId="40690A3F" w:rsidR="008D2866" w:rsidRDefault="008D2866" w:rsidP="002F0FC9"/>
          <w:tbl>
            <w:tblPr>
              <w:tblW w:w="32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2800"/>
            </w:tblGrid>
            <w:tr w:rsidR="008D2866" w14:paraId="158570F3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82F1530" w14:textId="77777777" w:rsidR="008D2866" w:rsidRDefault="008D2866" w:rsidP="002A1BFB">
                  <w:pPr>
                    <w:pStyle w:val="QFOption"/>
                    <w:numPr>
                      <w:ilvl w:val="1"/>
                      <w:numId w:val="30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4CAC94" w14:textId="77777777" w:rsidR="008D2866" w:rsidRDefault="008D2866" w:rsidP="0024435C">
                  <w:pPr>
                    <w:pStyle w:val="a7"/>
                  </w:pPr>
                  <w:proofErr w:type="spellStart"/>
                  <w:r>
                    <w:t>Вальда</w:t>
                  </w:r>
                  <w:proofErr w:type="spellEnd"/>
                </w:p>
              </w:tc>
            </w:tr>
            <w:tr w:rsidR="008D2866" w14:paraId="1820E32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4AE32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FA51CC" w14:textId="77777777" w:rsidR="008D2866" w:rsidRDefault="008D2866" w:rsidP="0024435C">
                  <w:pPr>
                    <w:pStyle w:val="a7"/>
                  </w:pPr>
                  <w:r>
                    <w:t>Ходжа-</w:t>
                  </w:r>
                  <w:proofErr w:type="spellStart"/>
                  <w:r>
                    <w:t>Лемана</w:t>
                  </w:r>
                  <w:proofErr w:type="spellEnd"/>
                </w:p>
              </w:tc>
            </w:tr>
            <w:tr w:rsidR="008D2866" w14:paraId="6D22EBEC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0B6A25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97F8BCC" w14:textId="77777777" w:rsidR="008D2866" w:rsidRDefault="008D2866" w:rsidP="0024435C">
                  <w:pPr>
                    <w:pStyle w:val="a7"/>
                  </w:pPr>
                  <w:proofErr w:type="spellStart"/>
                  <w:r>
                    <w:t>Гермейера</w:t>
                  </w:r>
                  <w:proofErr w:type="spellEnd"/>
                </w:p>
              </w:tc>
            </w:tr>
            <w:tr w:rsidR="008D2866" w14:paraId="74959CED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C19C4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7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94CD51" w14:textId="77777777" w:rsidR="008D2866" w:rsidRDefault="008D2866" w:rsidP="0024435C">
                  <w:pPr>
                    <w:pStyle w:val="a7"/>
                  </w:pPr>
                  <w:r>
                    <w:t>Гурвица</w:t>
                  </w:r>
                </w:p>
              </w:tc>
            </w:tr>
          </w:tbl>
          <w:p w14:paraId="0AB1E8EF" w14:textId="40D3C806" w:rsidR="008D2866" w:rsidRPr="00725073" w:rsidRDefault="008D2866" w:rsidP="002F0FC9">
            <w:pPr>
              <w:rPr>
                <w:rFonts w:cstheme="minorHAnsi"/>
              </w:rPr>
            </w:pPr>
          </w:p>
        </w:tc>
        <w:tc>
          <w:tcPr>
            <w:tcW w:w="1394" w:type="dxa"/>
          </w:tcPr>
          <w:p w14:paraId="062A8D6E" w14:textId="33831561" w:rsidR="008D2866" w:rsidRPr="00104140" w:rsidRDefault="008D2866" w:rsidP="002F0FC9">
            <w:pPr>
              <w:jc w:val="center"/>
              <w:rPr>
                <w:iCs/>
              </w:rPr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9807BB2" w14:textId="4E84B961" w:rsidR="008D2866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49B96FAD" w14:textId="0DE30467" w:rsidTr="008D2866">
        <w:tc>
          <w:tcPr>
            <w:tcW w:w="988" w:type="dxa"/>
          </w:tcPr>
          <w:p w14:paraId="4D5DD0AD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4DFED90" w14:textId="77777777" w:rsidR="008D2866" w:rsidRDefault="008D2866" w:rsidP="002F0FC9">
            <w:pPr>
              <w:tabs>
                <w:tab w:val="left" w:pos="0"/>
                <w:tab w:val="left" w:pos="567"/>
              </w:tabs>
            </w:pPr>
            <w:r>
              <w:t>Матрица риска в статистической матричной игре составляется для критерия...</w:t>
            </w:r>
          </w:p>
          <w:p w14:paraId="15F01730" w14:textId="77777777" w:rsidR="008D2866" w:rsidRDefault="008D2866" w:rsidP="002F0FC9">
            <w:pPr>
              <w:tabs>
                <w:tab w:val="left" w:pos="0"/>
                <w:tab w:val="left" w:pos="567"/>
              </w:tabs>
            </w:pPr>
          </w:p>
          <w:tbl>
            <w:tblPr>
              <w:tblW w:w="254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8"/>
              <w:gridCol w:w="1803"/>
            </w:tblGrid>
            <w:tr w:rsidR="008D2866" w14:paraId="2D06021F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D15487A" w14:textId="77777777" w:rsidR="008D2866" w:rsidRDefault="008D2866" w:rsidP="002A1BFB">
                  <w:pPr>
                    <w:pStyle w:val="QFOption"/>
                    <w:numPr>
                      <w:ilvl w:val="1"/>
                      <w:numId w:val="31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8A69B4" w14:textId="77777777" w:rsidR="008D2866" w:rsidRDefault="008D2866" w:rsidP="0024435C">
                  <w:pPr>
                    <w:pStyle w:val="a7"/>
                  </w:pPr>
                  <w:proofErr w:type="spellStart"/>
                  <w:r>
                    <w:t>Вальда</w:t>
                  </w:r>
                  <w:proofErr w:type="spellEnd"/>
                </w:p>
              </w:tc>
            </w:tr>
            <w:tr w:rsidR="008D2866" w14:paraId="7133878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8C3008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1B9BC4" w14:textId="77777777" w:rsidR="008D2866" w:rsidRDefault="008D2866" w:rsidP="0024435C">
                  <w:pPr>
                    <w:pStyle w:val="a7"/>
                  </w:pPr>
                  <w:r>
                    <w:t>Гурвица</w:t>
                  </w:r>
                </w:p>
              </w:tc>
            </w:tr>
            <w:tr w:rsidR="008D2866" w14:paraId="5C752A4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E2C092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029759" w14:textId="77777777" w:rsidR="008D2866" w:rsidRDefault="008D2866" w:rsidP="0024435C">
                  <w:pPr>
                    <w:pStyle w:val="a7"/>
                  </w:pPr>
                  <w:r>
                    <w:t>Лапласа</w:t>
                  </w:r>
                </w:p>
              </w:tc>
            </w:tr>
            <w:tr w:rsidR="008D2866" w14:paraId="0FB7AB64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E3532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179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F936C9" w14:textId="77777777" w:rsidR="008D2866" w:rsidRDefault="008D2866" w:rsidP="0024435C">
                  <w:pPr>
                    <w:pStyle w:val="a7"/>
                  </w:pPr>
                  <w:proofErr w:type="spellStart"/>
                  <w:r>
                    <w:t>Сэвиджа</w:t>
                  </w:r>
                  <w:proofErr w:type="spellEnd"/>
                </w:p>
              </w:tc>
            </w:tr>
          </w:tbl>
          <w:p w14:paraId="231B6959" w14:textId="4E2CEDD2" w:rsidR="008D2866" w:rsidRPr="008A046F" w:rsidRDefault="008D2866" w:rsidP="002F0FC9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</w:tc>
        <w:tc>
          <w:tcPr>
            <w:tcW w:w="1394" w:type="dxa"/>
          </w:tcPr>
          <w:p w14:paraId="75188BD5" w14:textId="46D809C6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lastRenderedPageBreak/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592C898E" w14:textId="003A51E1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14D60D8F" w14:textId="1CA5F7E3" w:rsidTr="008D2866">
        <w:tc>
          <w:tcPr>
            <w:tcW w:w="988" w:type="dxa"/>
          </w:tcPr>
          <w:p w14:paraId="5059A9F4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4683432" w14:textId="77777777" w:rsidR="008D2866" w:rsidRDefault="008D2866" w:rsidP="002F0FC9">
            <w:r>
              <w:t>Если область допустимых решений задачи линейного программирования не ограничена снизу, то целевая функция …</w:t>
            </w:r>
          </w:p>
          <w:tbl>
            <w:tblPr>
              <w:tblW w:w="2974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7"/>
              <w:gridCol w:w="2372"/>
            </w:tblGrid>
            <w:tr w:rsidR="008D2866" w14:paraId="4EF595ED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B474325" w14:textId="77777777" w:rsidR="008D2866" w:rsidRDefault="008D2866" w:rsidP="002A1BFB">
                  <w:pPr>
                    <w:pStyle w:val="QFOption"/>
                    <w:numPr>
                      <w:ilvl w:val="1"/>
                      <w:numId w:val="32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7E7B41D" w14:textId="77777777" w:rsidR="008D2866" w:rsidRDefault="008D2866" w:rsidP="0024435C">
                  <w:pPr>
                    <w:pStyle w:val="a7"/>
                  </w:pPr>
                  <w:r>
                    <w:t>проходит через координаты (0,0)</w:t>
                  </w:r>
                </w:p>
              </w:tc>
            </w:tr>
            <w:tr w:rsidR="008D2866" w14:paraId="1BCA4A43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E85735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A602E8" w14:textId="77777777" w:rsidR="008D2866" w:rsidRDefault="008D2866" w:rsidP="0024435C">
                  <w:pPr>
                    <w:pStyle w:val="a7"/>
                  </w:pPr>
                  <w:r>
                    <w:t>не достигает минимального значения</w:t>
                  </w:r>
                </w:p>
              </w:tc>
            </w:tr>
            <w:tr w:rsidR="008D2866" w14:paraId="296036B2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8FA6DC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4011A71" w14:textId="77777777" w:rsidR="008D2866" w:rsidRDefault="008D2866" w:rsidP="0024435C">
                  <w:pPr>
                    <w:pStyle w:val="a7"/>
                  </w:pPr>
                  <w:r>
                    <w:t>не достигает максимального значения</w:t>
                  </w:r>
                </w:p>
              </w:tc>
            </w:tr>
            <w:tr w:rsidR="008D2866" w14:paraId="544AF6C6" w14:textId="77777777" w:rsidTr="0024435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B1F15BD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23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91F404" w14:textId="77777777" w:rsidR="008D2866" w:rsidRDefault="008D2866" w:rsidP="0024435C">
                  <w:pPr>
                    <w:pStyle w:val="a7"/>
                  </w:pPr>
                  <w:r>
                    <w:t>задана неправильно</w:t>
                  </w:r>
                </w:p>
              </w:tc>
            </w:tr>
          </w:tbl>
          <w:p w14:paraId="1AD9CE35" w14:textId="3B252DDC" w:rsidR="008D2866" w:rsidRPr="008A046F" w:rsidRDefault="008D2866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1A1E3B4F" w14:textId="68FBBB1B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26237723" w14:textId="5049959E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D2866" w:rsidRPr="00140A62" w14:paraId="73658CE5" w14:textId="399E51FB" w:rsidTr="008D2866">
        <w:tc>
          <w:tcPr>
            <w:tcW w:w="988" w:type="dxa"/>
          </w:tcPr>
          <w:p w14:paraId="6EF4301B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D781C64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Применение критерия </w:t>
            </w:r>
            <w:proofErr w:type="spellStart"/>
            <w:r>
              <w:t>Вальда</w:t>
            </w:r>
            <w:proofErr w:type="spellEnd"/>
            <w:r>
              <w:t xml:space="preserve"> оправдано, когда:</w:t>
            </w:r>
          </w:p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377"/>
            </w:tblGrid>
            <w:tr w:rsidR="008D2866" w14:paraId="0519AA53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1FFFFC4" w14:textId="77777777" w:rsidR="008D2866" w:rsidRDefault="008D2866" w:rsidP="002A1BFB">
                  <w:pPr>
                    <w:pStyle w:val="QFOption"/>
                    <w:numPr>
                      <w:ilvl w:val="1"/>
                      <w:numId w:val="33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503FD50" w14:textId="77777777" w:rsidR="008D2866" w:rsidRDefault="008D2866" w:rsidP="0024435C">
                  <w:pPr>
                    <w:pStyle w:val="a7"/>
                  </w:pPr>
                  <w:r>
                    <w:t>вероятности наступления того или иного состояния природы ничего не известно</w:t>
                  </w:r>
                </w:p>
              </w:tc>
            </w:tr>
            <w:tr w:rsidR="008D2866" w14:paraId="572538B7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4A7F7D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ADBA3BB" w14:textId="77777777" w:rsidR="008D2866" w:rsidRDefault="008D2866" w:rsidP="0024435C">
                  <w:pPr>
                    <w:pStyle w:val="a7"/>
                  </w:pPr>
                  <w:r>
                    <w:t>не допускается никакой риск</w:t>
                  </w:r>
                </w:p>
              </w:tc>
            </w:tr>
            <w:tr w:rsidR="008D2866" w14:paraId="66ED4952" w14:textId="77777777" w:rsidTr="0024435C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9FDA10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216FCCF" w14:textId="77777777" w:rsidR="008D2866" w:rsidRDefault="008D2866" w:rsidP="0024435C">
                  <w:pPr>
                    <w:pStyle w:val="a7"/>
                  </w:pPr>
                  <w:r>
                    <w:t>реализуется лишь малое количество решений</w:t>
                  </w:r>
                </w:p>
              </w:tc>
            </w:tr>
          </w:tbl>
          <w:p w14:paraId="28E667DB" w14:textId="25C4627F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1394" w:type="dxa"/>
          </w:tcPr>
          <w:p w14:paraId="519F9D62" w14:textId="1C45F445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09BBE2FA" w14:textId="286E7667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D2866" w:rsidRPr="00140A62" w14:paraId="43F69172" w14:textId="07FF4DAA" w:rsidTr="008D2866">
        <w:tc>
          <w:tcPr>
            <w:tcW w:w="988" w:type="dxa"/>
          </w:tcPr>
          <w:p w14:paraId="0CDA8225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470F35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 xml:space="preserve">Над нечеткими множествами возможны </w:t>
            </w:r>
            <w:proofErr w:type="gramStart"/>
            <w:r>
              <w:t>операции,  соответствующие</w:t>
            </w:r>
            <w:proofErr w:type="gramEnd"/>
            <w:r>
              <w:t xml:space="preserve"> логике человеческого мышления,  например:</w:t>
            </w:r>
          </w:p>
          <w:p w14:paraId="3921C827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</w:p>
          <w:tbl>
            <w:tblPr>
              <w:tblW w:w="3619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235"/>
            </w:tblGrid>
            <w:tr w:rsidR="008D2866" w14:paraId="312BC03C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DA3999" w14:textId="77777777" w:rsidR="008D2866" w:rsidRDefault="008D2866" w:rsidP="002A1BFB">
                  <w:pPr>
                    <w:pStyle w:val="QFOption"/>
                    <w:numPr>
                      <w:ilvl w:val="1"/>
                      <w:numId w:val="34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5E083C4" w14:textId="77777777" w:rsidR="008D2866" w:rsidRDefault="008D2866" w:rsidP="0024435C">
                  <w:pPr>
                    <w:pStyle w:val="a7"/>
                  </w:pPr>
                  <w:r>
                    <w:t>концентрация и размывание</w:t>
                  </w:r>
                </w:p>
              </w:tc>
            </w:tr>
            <w:tr w:rsidR="008D2866" w14:paraId="4BBBC92E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67A82F4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FEBD94" w14:textId="77777777" w:rsidR="008D2866" w:rsidRDefault="008D2866" w:rsidP="0024435C">
                  <w:pPr>
                    <w:pStyle w:val="a7"/>
                  </w:pPr>
                  <w:r>
                    <w:t>концентрирование и релаксация</w:t>
                  </w:r>
                </w:p>
              </w:tc>
            </w:tr>
            <w:tr w:rsidR="008D2866" w14:paraId="00588937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E21D18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27151B5" w14:textId="77777777" w:rsidR="008D2866" w:rsidRDefault="008D2866" w:rsidP="0024435C">
                  <w:pPr>
                    <w:pStyle w:val="a7"/>
                  </w:pPr>
                  <w:r>
                    <w:t>выборка и селекция</w:t>
                  </w:r>
                </w:p>
              </w:tc>
            </w:tr>
            <w:tr w:rsidR="008D2866" w14:paraId="79553285" w14:textId="77777777" w:rsidTr="0024435C">
              <w:trPr>
                <w:cantSplit/>
              </w:trPr>
              <w:tc>
                <w:tcPr>
                  <w:tcW w:w="5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F94AB37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5794B93" w14:textId="77777777" w:rsidR="008D2866" w:rsidRDefault="008D2866" w:rsidP="0024435C">
                  <w:pPr>
                    <w:pStyle w:val="a7"/>
                  </w:pPr>
                  <w:r>
                    <w:t xml:space="preserve">пересечение и </w:t>
                  </w:r>
                  <w:proofErr w:type="spellStart"/>
                  <w:r>
                    <w:t>тета</w:t>
                  </w:r>
                  <w:proofErr w:type="spellEnd"/>
                  <w:r>
                    <w:t>-соединение</w:t>
                  </w:r>
                </w:p>
              </w:tc>
            </w:tr>
          </w:tbl>
          <w:p w14:paraId="35BF8535" w14:textId="3015FD4B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1394" w:type="dxa"/>
          </w:tcPr>
          <w:p w14:paraId="58E0D274" w14:textId="42B8BF67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6853391D" w14:textId="47ABD8EF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1B781766" w14:textId="5BC2FCE1" w:rsidTr="008D2866">
        <w:tc>
          <w:tcPr>
            <w:tcW w:w="988" w:type="dxa"/>
          </w:tcPr>
          <w:p w14:paraId="63B52F01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C6F1562" w14:textId="77777777" w:rsidR="008D2866" w:rsidRDefault="008D2866" w:rsidP="002F0FC9">
            <w:r>
              <w:t xml:space="preserve">Сужение </w:t>
            </w:r>
            <w:proofErr w:type="spellStart"/>
            <w:r>
              <w:t>парето</w:t>
            </w:r>
            <w:proofErr w:type="spellEnd"/>
            <w:r>
              <w:t>-оптимального множества достигается методами</w:t>
            </w:r>
          </w:p>
          <w:p w14:paraId="0758CED4" w14:textId="77777777" w:rsidR="008D2866" w:rsidRDefault="008D2866" w:rsidP="002F0FC9"/>
          <w:tbl>
            <w:tblPr>
              <w:tblW w:w="372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377"/>
            </w:tblGrid>
            <w:tr w:rsidR="008D2866" w14:paraId="7666A352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C14CE3" w14:textId="77777777" w:rsidR="008D2866" w:rsidRDefault="008D2866" w:rsidP="002A1BFB">
                  <w:pPr>
                    <w:pStyle w:val="QFOption"/>
                    <w:numPr>
                      <w:ilvl w:val="1"/>
                      <w:numId w:val="35"/>
                    </w:numPr>
                    <w:ind w:hanging="1199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6AF83F8" w14:textId="77777777" w:rsidR="008D2866" w:rsidRDefault="008D2866" w:rsidP="00523184">
                  <w:pPr>
                    <w:pStyle w:val="a7"/>
                  </w:pPr>
                  <w:r>
                    <w:t>многомерной оптимизации</w:t>
                  </w:r>
                </w:p>
              </w:tc>
            </w:tr>
            <w:tr w:rsidR="008D2866" w14:paraId="279ED0B9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A948603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EE5F96F" w14:textId="77777777" w:rsidR="008D2866" w:rsidRDefault="008D2866" w:rsidP="00523184">
                  <w:pPr>
                    <w:pStyle w:val="a7"/>
                  </w:pPr>
                  <w:r>
                    <w:t>динамического программирования</w:t>
                  </w:r>
                </w:p>
              </w:tc>
            </w:tr>
            <w:tr w:rsidR="008D2866" w14:paraId="723B199F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BA01E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4E8CE32" w14:textId="77777777" w:rsidR="008D2866" w:rsidRDefault="008D2866" w:rsidP="00523184">
                  <w:pPr>
                    <w:pStyle w:val="a7"/>
                  </w:pPr>
                  <w:r>
                    <w:t>арбитражных решений</w:t>
                  </w:r>
                </w:p>
              </w:tc>
            </w:tr>
            <w:tr w:rsidR="008D2866" w14:paraId="43097235" w14:textId="77777777" w:rsidTr="00523184">
              <w:trPr>
                <w:cantSplit/>
              </w:trPr>
              <w:tc>
                <w:tcPr>
                  <w:tcW w:w="6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052D136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430E68C" w14:textId="77777777" w:rsidR="008D2866" w:rsidRDefault="008D2866" w:rsidP="00523184">
                  <w:pPr>
                    <w:pStyle w:val="a7"/>
                  </w:pPr>
                  <w:r>
                    <w:t>целевого программирования</w:t>
                  </w:r>
                </w:p>
              </w:tc>
            </w:tr>
          </w:tbl>
          <w:p w14:paraId="38D92F27" w14:textId="32A87496" w:rsidR="008D2866" w:rsidRPr="00EC1804" w:rsidRDefault="008D2866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3FD64DEB" w14:textId="44939F12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626C1A6E" w14:textId="5A3F983B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169C3B00" w14:textId="683ECDDE" w:rsidTr="008D2866">
        <w:tc>
          <w:tcPr>
            <w:tcW w:w="988" w:type="dxa"/>
          </w:tcPr>
          <w:p w14:paraId="5FFF2788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645827C" w14:textId="43BF54BD" w:rsidR="008D2866" w:rsidRDefault="008D2866" w:rsidP="002F0FC9">
            <w:r>
              <w:t>Преимущества методов нечеткой логики состоят в возможности...</w:t>
            </w:r>
          </w:p>
          <w:p w14:paraId="1E22C09C" w14:textId="77777777" w:rsidR="008D2866" w:rsidRDefault="008D2866" w:rsidP="002F0FC9"/>
          <w:tbl>
            <w:tblPr>
              <w:tblW w:w="490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68"/>
              <w:gridCol w:w="4143"/>
            </w:tblGrid>
            <w:tr w:rsidR="008D2866" w14:paraId="32DB1665" w14:textId="77777777" w:rsidTr="0053188C">
              <w:trPr>
                <w:cantSplit/>
              </w:trPr>
              <w:tc>
                <w:tcPr>
                  <w:tcW w:w="2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D20A40" w14:textId="77777777" w:rsidR="008D2866" w:rsidRDefault="008D2866" w:rsidP="002A1BFB">
                  <w:pPr>
                    <w:pStyle w:val="QFOption"/>
                    <w:numPr>
                      <w:ilvl w:val="1"/>
                      <w:numId w:val="36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1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E03197" w14:textId="77777777" w:rsidR="008D2866" w:rsidRDefault="008D2866" w:rsidP="00523184">
                  <w:pPr>
                    <w:pStyle w:val="a7"/>
                  </w:pPr>
                  <w:r>
                    <w:t>оперировать непрерывно изменяющимися во времени значениями</w:t>
                  </w:r>
                </w:p>
              </w:tc>
            </w:tr>
            <w:tr w:rsidR="008D2866" w14:paraId="1A088CA9" w14:textId="77777777" w:rsidTr="0053188C">
              <w:trPr>
                <w:cantSplit/>
              </w:trPr>
              <w:tc>
                <w:tcPr>
                  <w:tcW w:w="2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F6DE6F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1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C01594" w14:textId="77777777" w:rsidR="008D2866" w:rsidRDefault="008D2866" w:rsidP="00523184">
                  <w:pPr>
                    <w:pStyle w:val="a7"/>
                  </w:pPr>
                  <w:r>
                    <w:t>оперировать критериями «большинство/меньшинство», «возможно», "примерно", «преимущественно» и т.д.</w:t>
                  </w:r>
                </w:p>
              </w:tc>
            </w:tr>
            <w:tr w:rsidR="008D2866" w14:paraId="09A1C300" w14:textId="77777777" w:rsidTr="0053188C">
              <w:trPr>
                <w:cantSplit/>
              </w:trPr>
              <w:tc>
                <w:tcPr>
                  <w:tcW w:w="2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508E438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14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128145B" w14:textId="77777777" w:rsidR="008D2866" w:rsidRDefault="008D2866" w:rsidP="00523184">
                  <w:pPr>
                    <w:pStyle w:val="a7"/>
                  </w:pPr>
                  <w:r>
                    <w:t>обрабатывать результаты статистических опросов, рекламных кампаний, и т.п.</w:t>
                  </w:r>
                </w:p>
              </w:tc>
            </w:tr>
          </w:tbl>
          <w:p w14:paraId="5A9C7B00" w14:textId="6C5D6E12" w:rsidR="008D2866" w:rsidRPr="008A046F" w:rsidRDefault="008D2866" w:rsidP="002F0FC9">
            <w:pPr>
              <w:rPr>
                <w:color w:val="000000"/>
              </w:rPr>
            </w:pPr>
          </w:p>
        </w:tc>
        <w:tc>
          <w:tcPr>
            <w:tcW w:w="1394" w:type="dxa"/>
          </w:tcPr>
          <w:p w14:paraId="484EEB0D" w14:textId="6E4A4868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4C6CAAAB" w14:textId="007EC73C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719A8CFF" w14:textId="7FDC46F9" w:rsidTr="008D2866">
        <w:tc>
          <w:tcPr>
            <w:tcW w:w="988" w:type="dxa"/>
          </w:tcPr>
          <w:p w14:paraId="6D8D3836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DB24F73" w14:textId="32A9979B" w:rsidR="008D2866" w:rsidRPr="008A046F" w:rsidRDefault="008D2866" w:rsidP="002F0FC9">
            <w:pPr>
              <w:rPr>
                <w:color w:val="000000"/>
                <w:lang w:val="fr-BE"/>
              </w:rPr>
            </w:pPr>
            <w:r>
              <w:t>К методам целевого программирования не относится метод весовых коэффициентов.</w:t>
            </w:r>
          </w:p>
        </w:tc>
        <w:tc>
          <w:tcPr>
            <w:tcW w:w="1394" w:type="dxa"/>
          </w:tcPr>
          <w:p w14:paraId="145A91DD" w14:textId="6DB04CA4" w:rsidR="008D2866" w:rsidRPr="00140A62" w:rsidRDefault="008D2866" w:rsidP="002F0FC9">
            <w:pPr>
              <w:jc w:val="center"/>
            </w:pPr>
          </w:p>
        </w:tc>
        <w:tc>
          <w:tcPr>
            <w:tcW w:w="700" w:type="dxa"/>
          </w:tcPr>
          <w:p w14:paraId="409BAB07" w14:textId="3B424604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3C92D583" w14:textId="2EFD0D07" w:rsidTr="008D2866">
        <w:tc>
          <w:tcPr>
            <w:tcW w:w="988" w:type="dxa"/>
          </w:tcPr>
          <w:p w14:paraId="6D5A2A59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795FD1A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Исследование работы системы с использованием как реальной аппаратуры, так и математических моделей в условиях имитируемой внешней среды характерно для …</w:t>
            </w:r>
          </w:p>
          <w:tbl>
            <w:tblPr>
              <w:tblW w:w="383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3519"/>
            </w:tblGrid>
            <w:tr w:rsidR="008D2866" w14:paraId="6C46157F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FB226CE" w14:textId="77777777" w:rsidR="008D2866" w:rsidRDefault="008D2866" w:rsidP="002A1BFB">
                  <w:pPr>
                    <w:pStyle w:val="QFOption"/>
                    <w:numPr>
                      <w:ilvl w:val="1"/>
                      <w:numId w:val="37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879404" w14:textId="77777777" w:rsidR="008D2866" w:rsidRDefault="008D2866" w:rsidP="002A1BFB">
                  <w:pPr>
                    <w:pStyle w:val="a7"/>
                  </w:pPr>
                  <w:r>
                    <w:t>полунатурного моделирования</w:t>
                  </w:r>
                </w:p>
              </w:tc>
            </w:tr>
            <w:tr w:rsidR="008D2866" w14:paraId="17DC2893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7B3A43E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B0D4B0" w14:textId="77777777" w:rsidR="008D2866" w:rsidRDefault="008D2866" w:rsidP="002A1BFB">
                  <w:pPr>
                    <w:pStyle w:val="a7"/>
                  </w:pPr>
                  <w:r>
                    <w:t>натурного моделирования</w:t>
                  </w:r>
                </w:p>
              </w:tc>
            </w:tr>
            <w:tr w:rsidR="008D2866" w14:paraId="77663F40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40D519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lastRenderedPageBreak/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DFEEA10" w14:textId="77777777" w:rsidR="008D2866" w:rsidRDefault="008D2866" w:rsidP="002A1BFB">
                  <w:pPr>
                    <w:pStyle w:val="a7"/>
                  </w:pPr>
                  <w:r>
                    <w:t>комбинированного моделирования</w:t>
                  </w:r>
                </w:p>
              </w:tc>
            </w:tr>
            <w:tr w:rsidR="008D2866" w14:paraId="1597B51E" w14:textId="77777777" w:rsidTr="002A1BFB">
              <w:trPr>
                <w:cantSplit/>
              </w:trPr>
              <w:tc>
                <w:tcPr>
                  <w:tcW w:w="8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895797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25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6227A6" w14:textId="77777777" w:rsidR="008D2866" w:rsidRDefault="008D2866" w:rsidP="002A1BFB">
                  <w:pPr>
                    <w:pStyle w:val="a7"/>
                  </w:pPr>
                  <w:r>
                    <w:t>физического моделирования</w:t>
                  </w:r>
                </w:p>
              </w:tc>
            </w:tr>
          </w:tbl>
          <w:p w14:paraId="371791A4" w14:textId="41502C4B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5CE4475E" w14:textId="32C8B9F0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lastRenderedPageBreak/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3CE98515" w14:textId="11037649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12599A82" w14:textId="65A351AA" w:rsidTr="008D2866">
        <w:tc>
          <w:tcPr>
            <w:tcW w:w="988" w:type="dxa"/>
          </w:tcPr>
          <w:p w14:paraId="24E3621C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10155B" w14:textId="77777777" w:rsidR="008D2866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>
              <w:t>Антиградиент функции задает в данной точке  </w:t>
            </w:r>
          </w:p>
          <w:tbl>
            <w:tblPr>
              <w:tblW w:w="4796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798"/>
            </w:tblGrid>
            <w:tr w:rsidR="008D2866" w14:paraId="4A9EE4F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DAE9F2" w14:textId="77777777" w:rsidR="008D2866" w:rsidRDefault="008D2866" w:rsidP="002A1BFB">
                  <w:pPr>
                    <w:pStyle w:val="QFOption"/>
                    <w:numPr>
                      <w:ilvl w:val="1"/>
                      <w:numId w:val="38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4DE033" w14:textId="77777777" w:rsidR="008D2866" w:rsidRDefault="008D2866" w:rsidP="002A1BFB">
                  <w:pPr>
                    <w:pStyle w:val="a7"/>
                  </w:pPr>
                  <w:r>
                    <w:t>направление наискорейшего убывания функции</w:t>
                  </w:r>
                </w:p>
              </w:tc>
            </w:tr>
            <w:tr w:rsidR="008D2866" w14:paraId="3AB69548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C28270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D12F10E" w14:textId="77777777" w:rsidR="008D2866" w:rsidRDefault="008D2866" w:rsidP="002A1BFB">
                  <w:pPr>
                    <w:pStyle w:val="a7"/>
                  </w:pPr>
                  <w:r>
                    <w:t>направление наискорейшего роста функции</w:t>
                  </w:r>
                </w:p>
              </w:tc>
            </w:tr>
            <w:tr w:rsidR="008D2866" w14:paraId="47FB2D04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89B3EA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2C7D9CD" w14:textId="77777777" w:rsidR="008D2866" w:rsidRDefault="008D2866" w:rsidP="002A1BFB">
                  <w:pPr>
                    <w:pStyle w:val="a7"/>
                  </w:pPr>
                  <w:r>
                    <w:t xml:space="preserve">перемещение из точки </w:t>
                  </w:r>
                  <w:proofErr w:type="spellStart"/>
                  <w:r>
                    <w:t>Xо</w:t>
                  </w:r>
                  <w:proofErr w:type="spellEnd"/>
                  <w:r>
                    <w:t xml:space="preserve"> вдоль градиента</w:t>
                  </w:r>
                </w:p>
              </w:tc>
            </w:tr>
            <w:tr w:rsidR="008D2866" w14:paraId="0B437AB6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9FADE5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7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3102C0" w14:textId="77777777" w:rsidR="008D2866" w:rsidRDefault="008D2866" w:rsidP="002A1BFB">
                  <w:pPr>
                    <w:pStyle w:val="a7"/>
                  </w:pPr>
                  <w:r>
                    <w:t>перемещение из точки </w:t>
                  </w:r>
                  <w:proofErr w:type="spellStart"/>
                  <w:r>
                    <w:t>Xо</w:t>
                  </w:r>
                  <w:proofErr w:type="spellEnd"/>
                  <w:r>
                    <w:t xml:space="preserve"> по нормали к градиенту</w:t>
                  </w:r>
                </w:p>
              </w:tc>
            </w:tr>
          </w:tbl>
          <w:p w14:paraId="423791A1" w14:textId="09BD669C" w:rsidR="008D2866" w:rsidRPr="008A046F" w:rsidRDefault="008D2866" w:rsidP="002F0FC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394" w:type="dxa"/>
          </w:tcPr>
          <w:p w14:paraId="298299F8" w14:textId="59920547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4580DB32" w14:textId="52670C23" w:rsidR="008D2866" w:rsidRPr="00167187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D2866" w:rsidRPr="00140A62" w14:paraId="4438AF5C" w14:textId="7B65F157" w:rsidTr="008D2866">
        <w:tc>
          <w:tcPr>
            <w:tcW w:w="988" w:type="dxa"/>
          </w:tcPr>
          <w:p w14:paraId="38738B4D" w14:textId="77777777" w:rsidR="008D2866" w:rsidRPr="00140A62" w:rsidRDefault="008D2866" w:rsidP="002A1BFB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AC83AA3" w14:textId="77777777" w:rsidR="008D2866" w:rsidRDefault="008D2866" w:rsidP="002F0FC9">
            <w:r>
              <w:t>На каком этапе системного исследования создается описание системы, пригодное для предсказания ее поведения и вывода неочевидных свойств?</w:t>
            </w:r>
          </w:p>
          <w:tbl>
            <w:tblPr>
              <w:tblW w:w="4583" w:type="pct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1"/>
              <w:gridCol w:w="4515"/>
            </w:tblGrid>
            <w:tr w:rsidR="008D2866" w14:paraId="4A228B8C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8703C07" w14:textId="77777777" w:rsidR="008D2866" w:rsidRDefault="008D2866" w:rsidP="002A1BFB">
                  <w:pPr>
                    <w:pStyle w:val="QFOption"/>
                    <w:numPr>
                      <w:ilvl w:val="1"/>
                      <w:numId w:val="39"/>
                    </w:numPr>
                    <w:ind w:hanging="1341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BB8D25" w14:textId="77777777" w:rsidR="008D2866" w:rsidRDefault="008D2866" w:rsidP="002A1BFB">
                  <w:pPr>
                    <w:pStyle w:val="a7"/>
                  </w:pPr>
                  <w:r>
                    <w:t>сопровождение системы</w:t>
                  </w:r>
                </w:p>
              </w:tc>
            </w:tr>
            <w:tr w:rsidR="008D2866" w14:paraId="71544050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506229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D292BD" w14:textId="77777777" w:rsidR="008D2866" w:rsidRDefault="008D2866" w:rsidP="002A1BFB">
                  <w:pPr>
                    <w:pStyle w:val="a7"/>
                  </w:pPr>
                  <w:r>
                    <w:t>моделирование системы</w:t>
                  </w:r>
                </w:p>
              </w:tc>
            </w:tr>
            <w:tr w:rsidR="008D2866" w14:paraId="72F63688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342D3B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4B80721" w14:textId="77777777" w:rsidR="008D2866" w:rsidRDefault="008D2866" w:rsidP="002A1BFB">
                  <w:pPr>
                    <w:pStyle w:val="a7"/>
                  </w:pPr>
                  <w:r>
                    <w:t>формирование углубленных представлений о системе</w:t>
                  </w:r>
                </w:p>
              </w:tc>
            </w:tr>
            <w:tr w:rsidR="008D2866" w14:paraId="7C166637" w14:textId="77777777" w:rsidTr="0053188C">
              <w:trPr>
                <w:cantSplit/>
              </w:trPr>
              <w:tc>
                <w:tcPr>
                  <w:tcW w:w="157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A96EC6D" w14:textId="77777777" w:rsidR="008D2866" w:rsidRDefault="008D2866" w:rsidP="002A1BFB">
                  <w:pPr>
                    <w:pStyle w:val="QFOption"/>
                    <w:numPr>
                      <w:ilvl w:val="1"/>
                      <w:numId w:val="3"/>
                    </w:numPr>
                    <w:tabs>
                      <w:tab w:val="num" w:pos="288"/>
                    </w:tabs>
                    <w:ind w:left="60" w:firstLine="0"/>
                  </w:pPr>
                  <w:r>
                    <w:t> </w:t>
                  </w:r>
                </w:p>
              </w:tc>
              <w:tc>
                <w:tcPr>
                  <w:tcW w:w="45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AF8F687" w14:textId="77777777" w:rsidR="008D2866" w:rsidRDefault="008D2866" w:rsidP="002A1BFB">
                  <w:pPr>
                    <w:pStyle w:val="a7"/>
                  </w:pPr>
                  <w:r>
                    <w:t>формирование общих представлений о системе</w:t>
                  </w:r>
                </w:p>
              </w:tc>
            </w:tr>
          </w:tbl>
          <w:p w14:paraId="43B3EAD4" w14:textId="32CDFB9A" w:rsidR="008D2866" w:rsidRPr="008A046F" w:rsidRDefault="008D2866" w:rsidP="002F0FC9">
            <w:pPr>
              <w:rPr>
                <w:color w:val="000000"/>
              </w:rPr>
            </w:pPr>
            <w:bookmarkStart w:id="1" w:name="_GoBack"/>
            <w:bookmarkEnd w:id="1"/>
          </w:p>
        </w:tc>
        <w:tc>
          <w:tcPr>
            <w:tcW w:w="1394" w:type="dxa"/>
          </w:tcPr>
          <w:p w14:paraId="2D23747D" w14:textId="51E14D82" w:rsidR="008D2866" w:rsidRPr="00140A62" w:rsidRDefault="008D2866" w:rsidP="002F0FC9">
            <w:pPr>
              <w:jc w:val="center"/>
            </w:pPr>
            <w:r>
              <w:rPr>
                <w:iCs/>
                <w:sz w:val="24"/>
                <w:szCs w:val="24"/>
              </w:rPr>
              <w:t>ПСК-2.02</w:t>
            </w:r>
            <w:r w:rsidRPr="0038208F">
              <w:rPr>
                <w:iCs/>
                <w:sz w:val="24"/>
                <w:szCs w:val="24"/>
              </w:rPr>
              <w:t> </w:t>
            </w:r>
          </w:p>
        </w:tc>
        <w:tc>
          <w:tcPr>
            <w:tcW w:w="700" w:type="dxa"/>
          </w:tcPr>
          <w:p w14:paraId="10E89131" w14:textId="3604A475" w:rsidR="008D2866" w:rsidRPr="00EC1804" w:rsidRDefault="008D2866" w:rsidP="002F0F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bookmarkEnd w:id="0"/>
    </w:tbl>
    <w:p w14:paraId="7C034FAA" w14:textId="486F2F25" w:rsidR="00F9669C" w:rsidRPr="00B73D44" w:rsidRDefault="00F9669C" w:rsidP="00F9669C">
      <w:pPr>
        <w:jc w:val="both"/>
        <w:rPr>
          <w:iCs/>
        </w:rPr>
      </w:pPr>
    </w:p>
    <w:sectPr w:rsidR="00F9669C" w:rsidRPr="00B73D44" w:rsidSect="008D28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E10C"/>
    <w:multiLevelType w:val="multilevel"/>
    <w:tmpl w:val="EB4C7AAC"/>
    <w:lvl w:ilvl="0">
      <w:start w:val="1"/>
      <w:numFmt w:val="none"/>
      <w:pStyle w:val="QFOptionReset"/>
      <w:suff w:val="nothing"/>
      <w:lvlText w:val="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pStyle w:val="QFOption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058A"/>
    <w:rsid w:val="000028F3"/>
    <w:rsid w:val="00011E63"/>
    <w:rsid w:val="00015EF1"/>
    <w:rsid w:val="000344CD"/>
    <w:rsid w:val="00041053"/>
    <w:rsid w:val="00042389"/>
    <w:rsid w:val="0004344A"/>
    <w:rsid w:val="00060E1B"/>
    <w:rsid w:val="000775E6"/>
    <w:rsid w:val="000A3210"/>
    <w:rsid w:val="000A6FC6"/>
    <w:rsid w:val="000B201E"/>
    <w:rsid w:val="000B286E"/>
    <w:rsid w:val="000B35FC"/>
    <w:rsid w:val="000B3DBB"/>
    <w:rsid w:val="000B5C04"/>
    <w:rsid w:val="000C0210"/>
    <w:rsid w:val="000C3553"/>
    <w:rsid w:val="000C67C9"/>
    <w:rsid w:val="000E0132"/>
    <w:rsid w:val="000E449B"/>
    <w:rsid w:val="000E7FA8"/>
    <w:rsid w:val="000F2ACA"/>
    <w:rsid w:val="0011159F"/>
    <w:rsid w:val="001157A6"/>
    <w:rsid w:val="001174BF"/>
    <w:rsid w:val="00127BA3"/>
    <w:rsid w:val="00140A62"/>
    <w:rsid w:val="00141235"/>
    <w:rsid w:val="00150953"/>
    <w:rsid w:val="00164465"/>
    <w:rsid w:val="00167187"/>
    <w:rsid w:val="00187C49"/>
    <w:rsid w:val="001B05BA"/>
    <w:rsid w:val="001C73CF"/>
    <w:rsid w:val="001E072A"/>
    <w:rsid w:val="001E249E"/>
    <w:rsid w:val="001E67EA"/>
    <w:rsid w:val="001E7B01"/>
    <w:rsid w:val="001F3A64"/>
    <w:rsid w:val="001F470E"/>
    <w:rsid w:val="00212E83"/>
    <w:rsid w:val="002264A9"/>
    <w:rsid w:val="00234190"/>
    <w:rsid w:val="00234247"/>
    <w:rsid w:val="0024435C"/>
    <w:rsid w:val="00262051"/>
    <w:rsid w:val="00277A71"/>
    <w:rsid w:val="0028153D"/>
    <w:rsid w:val="00291151"/>
    <w:rsid w:val="00295E45"/>
    <w:rsid w:val="002A0074"/>
    <w:rsid w:val="002A1BFB"/>
    <w:rsid w:val="002C2B72"/>
    <w:rsid w:val="002D5BF0"/>
    <w:rsid w:val="002F0FC9"/>
    <w:rsid w:val="00315609"/>
    <w:rsid w:val="00316E28"/>
    <w:rsid w:val="0032528C"/>
    <w:rsid w:val="0032714F"/>
    <w:rsid w:val="00344629"/>
    <w:rsid w:val="00360037"/>
    <w:rsid w:val="003748CB"/>
    <w:rsid w:val="0037641B"/>
    <w:rsid w:val="003765F2"/>
    <w:rsid w:val="0038208F"/>
    <w:rsid w:val="003860FC"/>
    <w:rsid w:val="003A0524"/>
    <w:rsid w:val="003A4225"/>
    <w:rsid w:val="003A6096"/>
    <w:rsid w:val="003A6BF9"/>
    <w:rsid w:val="003B5AC8"/>
    <w:rsid w:val="003C77E8"/>
    <w:rsid w:val="003D32A4"/>
    <w:rsid w:val="003F0A59"/>
    <w:rsid w:val="003F68DB"/>
    <w:rsid w:val="00414FFA"/>
    <w:rsid w:val="00421056"/>
    <w:rsid w:val="004269C0"/>
    <w:rsid w:val="00427D3E"/>
    <w:rsid w:val="00430D07"/>
    <w:rsid w:val="00435EBB"/>
    <w:rsid w:val="00443BAA"/>
    <w:rsid w:val="0046381B"/>
    <w:rsid w:val="0047315F"/>
    <w:rsid w:val="0047709A"/>
    <w:rsid w:val="00481D63"/>
    <w:rsid w:val="00495B01"/>
    <w:rsid w:val="004A0178"/>
    <w:rsid w:val="004A2B2F"/>
    <w:rsid w:val="004A77CF"/>
    <w:rsid w:val="004C0EA7"/>
    <w:rsid w:val="004C4DA9"/>
    <w:rsid w:val="004F48CA"/>
    <w:rsid w:val="00501F8B"/>
    <w:rsid w:val="00506996"/>
    <w:rsid w:val="00507BA6"/>
    <w:rsid w:val="00510A8C"/>
    <w:rsid w:val="00515A8C"/>
    <w:rsid w:val="00516A81"/>
    <w:rsid w:val="00522762"/>
    <w:rsid w:val="00523184"/>
    <w:rsid w:val="005263E1"/>
    <w:rsid w:val="0053188C"/>
    <w:rsid w:val="00542E5D"/>
    <w:rsid w:val="00560A06"/>
    <w:rsid w:val="00575D02"/>
    <w:rsid w:val="00582B85"/>
    <w:rsid w:val="00591F36"/>
    <w:rsid w:val="00593990"/>
    <w:rsid w:val="005B1663"/>
    <w:rsid w:val="005B59D7"/>
    <w:rsid w:val="005B754D"/>
    <w:rsid w:val="005D37B2"/>
    <w:rsid w:val="005E12F7"/>
    <w:rsid w:val="005E3D5D"/>
    <w:rsid w:val="005E71B2"/>
    <w:rsid w:val="006012F9"/>
    <w:rsid w:val="00610683"/>
    <w:rsid w:val="00611B3D"/>
    <w:rsid w:val="00613981"/>
    <w:rsid w:val="00613F37"/>
    <w:rsid w:val="0061600F"/>
    <w:rsid w:val="00637B3D"/>
    <w:rsid w:val="006528C3"/>
    <w:rsid w:val="00662FDB"/>
    <w:rsid w:val="00670C89"/>
    <w:rsid w:val="006731F5"/>
    <w:rsid w:val="00674B6C"/>
    <w:rsid w:val="00681AE7"/>
    <w:rsid w:val="00682B87"/>
    <w:rsid w:val="006B2DB7"/>
    <w:rsid w:val="006B6350"/>
    <w:rsid w:val="006C6C18"/>
    <w:rsid w:val="006E5A1F"/>
    <w:rsid w:val="006E6EB5"/>
    <w:rsid w:val="006F599F"/>
    <w:rsid w:val="00701119"/>
    <w:rsid w:val="007013C7"/>
    <w:rsid w:val="00701A60"/>
    <w:rsid w:val="00704C2D"/>
    <w:rsid w:val="00712546"/>
    <w:rsid w:val="00712547"/>
    <w:rsid w:val="00725073"/>
    <w:rsid w:val="00734E37"/>
    <w:rsid w:val="00752F38"/>
    <w:rsid w:val="007572EF"/>
    <w:rsid w:val="00776A4B"/>
    <w:rsid w:val="00792CCE"/>
    <w:rsid w:val="007B3921"/>
    <w:rsid w:val="007C42D3"/>
    <w:rsid w:val="007E437C"/>
    <w:rsid w:val="007F12B5"/>
    <w:rsid w:val="007F360B"/>
    <w:rsid w:val="007F69E8"/>
    <w:rsid w:val="00804D8D"/>
    <w:rsid w:val="00805950"/>
    <w:rsid w:val="00805A0A"/>
    <w:rsid w:val="0080740F"/>
    <w:rsid w:val="00832F2D"/>
    <w:rsid w:val="008366C8"/>
    <w:rsid w:val="008425CE"/>
    <w:rsid w:val="00845A70"/>
    <w:rsid w:val="008534C9"/>
    <w:rsid w:val="00876F8D"/>
    <w:rsid w:val="00877E79"/>
    <w:rsid w:val="00887D87"/>
    <w:rsid w:val="00896A21"/>
    <w:rsid w:val="008A046F"/>
    <w:rsid w:val="008B3935"/>
    <w:rsid w:val="008C4E30"/>
    <w:rsid w:val="008D2866"/>
    <w:rsid w:val="008D641F"/>
    <w:rsid w:val="008E1E8E"/>
    <w:rsid w:val="008F2BB5"/>
    <w:rsid w:val="00900849"/>
    <w:rsid w:val="00905578"/>
    <w:rsid w:val="009239F3"/>
    <w:rsid w:val="00925746"/>
    <w:rsid w:val="009362AF"/>
    <w:rsid w:val="00970362"/>
    <w:rsid w:val="0097474C"/>
    <w:rsid w:val="009757AC"/>
    <w:rsid w:val="009847E5"/>
    <w:rsid w:val="009923B1"/>
    <w:rsid w:val="00997560"/>
    <w:rsid w:val="009A1149"/>
    <w:rsid w:val="009A53A8"/>
    <w:rsid w:val="009C2EC6"/>
    <w:rsid w:val="009C3F42"/>
    <w:rsid w:val="009D6AAC"/>
    <w:rsid w:val="009E6D3B"/>
    <w:rsid w:val="009E7395"/>
    <w:rsid w:val="00A03AE2"/>
    <w:rsid w:val="00A21B47"/>
    <w:rsid w:val="00A639FE"/>
    <w:rsid w:val="00A67C2F"/>
    <w:rsid w:val="00A80F51"/>
    <w:rsid w:val="00A81E7D"/>
    <w:rsid w:val="00A935DC"/>
    <w:rsid w:val="00A93D3D"/>
    <w:rsid w:val="00AD3878"/>
    <w:rsid w:val="00AE3F57"/>
    <w:rsid w:val="00AE4974"/>
    <w:rsid w:val="00AE5A00"/>
    <w:rsid w:val="00AE6F17"/>
    <w:rsid w:val="00B048B0"/>
    <w:rsid w:val="00B0749D"/>
    <w:rsid w:val="00B2613E"/>
    <w:rsid w:val="00B42FB8"/>
    <w:rsid w:val="00B45FAE"/>
    <w:rsid w:val="00B52F70"/>
    <w:rsid w:val="00B53C99"/>
    <w:rsid w:val="00B55DCA"/>
    <w:rsid w:val="00B57B56"/>
    <w:rsid w:val="00B60B66"/>
    <w:rsid w:val="00B73D44"/>
    <w:rsid w:val="00BA4B56"/>
    <w:rsid w:val="00BA515D"/>
    <w:rsid w:val="00BA61B0"/>
    <w:rsid w:val="00BD5D89"/>
    <w:rsid w:val="00C048FB"/>
    <w:rsid w:val="00C3649F"/>
    <w:rsid w:val="00C40A06"/>
    <w:rsid w:val="00C55157"/>
    <w:rsid w:val="00C60E69"/>
    <w:rsid w:val="00C63C63"/>
    <w:rsid w:val="00C66E68"/>
    <w:rsid w:val="00C90B35"/>
    <w:rsid w:val="00C95588"/>
    <w:rsid w:val="00C955C0"/>
    <w:rsid w:val="00CA71DA"/>
    <w:rsid w:val="00CE3091"/>
    <w:rsid w:val="00D03D8B"/>
    <w:rsid w:val="00D04207"/>
    <w:rsid w:val="00D1365B"/>
    <w:rsid w:val="00D250DF"/>
    <w:rsid w:val="00D25564"/>
    <w:rsid w:val="00D36F8D"/>
    <w:rsid w:val="00D45D40"/>
    <w:rsid w:val="00D51A37"/>
    <w:rsid w:val="00D525D1"/>
    <w:rsid w:val="00D716E7"/>
    <w:rsid w:val="00D814B9"/>
    <w:rsid w:val="00D94FDC"/>
    <w:rsid w:val="00DA03E0"/>
    <w:rsid w:val="00DA42AD"/>
    <w:rsid w:val="00DB4B25"/>
    <w:rsid w:val="00DD0C8A"/>
    <w:rsid w:val="00DF2D88"/>
    <w:rsid w:val="00DF3593"/>
    <w:rsid w:val="00E035A8"/>
    <w:rsid w:val="00E045BA"/>
    <w:rsid w:val="00E228CA"/>
    <w:rsid w:val="00E3005B"/>
    <w:rsid w:val="00E5310B"/>
    <w:rsid w:val="00E75F6B"/>
    <w:rsid w:val="00E824DE"/>
    <w:rsid w:val="00E83E47"/>
    <w:rsid w:val="00E85691"/>
    <w:rsid w:val="00E86AC4"/>
    <w:rsid w:val="00E91DB3"/>
    <w:rsid w:val="00E9246D"/>
    <w:rsid w:val="00EB236F"/>
    <w:rsid w:val="00EC1804"/>
    <w:rsid w:val="00EC4834"/>
    <w:rsid w:val="00EC7FF3"/>
    <w:rsid w:val="00ED2F5D"/>
    <w:rsid w:val="00ED52AF"/>
    <w:rsid w:val="00EE286F"/>
    <w:rsid w:val="00EF52FC"/>
    <w:rsid w:val="00F104F8"/>
    <w:rsid w:val="00F1574C"/>
    <w:rsid w:val="00F20F92"/>
    <w:rsid w:val="00F42AE7"/>
    <w:rsid w:val="00F7380D"/>
    <w:rsid w:val="00F8493E"/>
    <w:rsid w:val="00F85C2D"/>
    <w:rsid w:val="00F9669C"/>
    <w:rsid w:val="00FA42D4"/>
    <w:rsid w:val="00FA6011"/>
    <w:rsid w:val="00FB27A1"/>
    <w:rsid w:val="00FE2B5C"/>
    <w:rsid w:val="00FF1E1F"/>
    <w:rsid w:val="00FF4332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721E0E45-60F0-48F5-BDA7-A8499EC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0E6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styleId="a7">
    <w:name w:val="Body Text"/>
    <w:basedOn w:val="a"/>
    <w:link w:val="a8"/>
    <w:rsid w:val="00DA03E0"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character" w:customStyle="1" w:styleId="a8">
    <w:name w:val="Основной текст Знак"/>
    <w:basedOn w:val="a0"/>
    <w:link w:val="a7"/>
    <w:rsid w:val="00DA03E0"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  <w:style w:type="table" w:styleId="a9">
    <w:name w:val="Table Grid"/>
    <w:basedOn w:val="a1"/>
    <w:uiPriority w:val="59"/>
    <w:rsid w:val="006B635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C60E6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fontstyle01">
    <w:name w:val="fontstyle01"/>
    <w:basedOn w:val="a0"/>
    <w:rsid w:val="00EC1804"/>
    <w:rPr>
      <w:rFonts w:ascii="Times New Roman" w:hAnsi="Times New Roman" w:cs="Times New Roman" w:hint="default"/>
      <w:b w:val="0"/>
      <w:bCs w:val="0"/>
      <w:i w:val="0"/>
      <w:iCs w:val="0"/>
      <w:color w:val="2D2D2D"/>
      <w:sz w:val="28"/>
      <w:szCs w:val="28"/>
    </w:rPr>
  </w:style>
  <w:style w:type="paragraph" w:customStyle="1" w:styleId="formattext">
    <w:name w:val="formattext"/>
    <w:basedOn w:val="a"/>
    <w:rsid w:val="00EC1804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1">
    <w:name w:val="fontstyle21"/>
    <w:basedOn w:val="a0"/>
    <w:rsid w:val="000F2AC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QFOptionReset">
    <w:name w:val="QF Option Reset"/>
    <w:basedOn w:val="a"/>
    <w:rsid w:val="002F0FC9"/>
    <w:pPr>
      <w:numPr>
        <w:numId w:val="3"/>
      </w:numPr>
      <w:ind w:left="0"/>
      <w:jc w:val="center"/>
    </w:pPr>
    <w:rPr>
      <w:rFonts w:ascii="Arial" w:eastAsiaTheme="minorEastAsia" w:hAnsi="Arial" w:cs="Arial"/>
      <w:b/>
      <w:bCs/>
    </w:rPr>
  </w:style>
  <w:style w:type="paragraph" w:customStyle="1" w:styleId="QFOption">
    <w:name w:val="QF Option"/>
    <w:basedOn w:val="a"/>
    <w:rsid w:val="002F0FC9"/>
    <w:pPr>
      <w:keepNext/>
      <w:numPr>
        <w:ilvl w:val="1"/>
        <w:numId w:val="1"/>
      </w:numPr>
      <w:tabs>
        <w:tab w:val="num" w:pos="288"/>
      </w:tabs>
      <w:spacing w:before="60" w:after="60" w:line="220" w:lineRule="atLeast"/>
      <w:ind w:left="60" w:right="60" w:firstLine="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2024-07-18T11:34:00Z</dcterms:created>
  <dcterms:modified xsi:type="dcterms:W3CDTF">2024-07-18T11:34:00Z</dcterms:modified>
</cp:coreProperties>
</file>